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4D" w:rsidRPr="00997BBC" w:rsidRDefault="003F6C4D" w:rsidP="003F6C4D">
      <w:pPr>
        <w:jc w:val="center"/>
        <w:rPr>
          <w:lang w:val="fr-CA"/>
        </w:rPr>
      </w:pPr>
      <w:r w:rsidRPr="00997BBC">
        <w:rPr>
          <w:noProof/>
          <w:lang w:val="fr-CA" w:eastAsia="fr-FR"/>
        </w:rPr>
        <w:drawing>
          <wp:inline distT="0" distB="0" distL="0" distR="0">
            <wp:extent cx="1714500" cy="923925"/>
            <wp:effectExtent l="0" t="84565" r="0" b="0"/>
            <wp:docPr id="8"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8" cstate="print"/>
                  </pic:blipFill>
                  <pic:spPr>
                    <a:xfrm>
                      <a:off x="0" y="0"/>
                      <a:ext cx="1714500" cy="923925"/>
                    </a:xfrm>
                    <a:prstGeom prst="rect">
                      <a:avLst/>
                    </a:prstGeom>
                  </pic:spPr>
                </pic:pic>
              </a:graphicData>
            </a:graphic>
          </wp:inline>
        </w:drawing>
      </w:r>
    </w:p>
    <w:p w:rsidR="003F6C4D" w:rsidRPr="00997BBC" w:rsidRDefault="003F6C4D" w:rsidP="003F6C4D">
      <w:pPr>
        <w:spacing w:after="0" w:line="240" w:lineRule="auto"/>
        <w:jc w:val="center"/>
        <w:rPr>
          <w:rFonts w:cs="Times New Roman"/>
          <w:b/>
          <w:lang w:val="fr-CA"/>
        </w:rPr>
      </w:pPr>
      <w:r w:rsidRPr="00997BBC">
        <w:rPr>
          <w:rFonts w:cs="Times New Roman"/>
          <w:b/>
          <w:lang w:val="fr-CA"/>
        </w:rPr>
        <w:t>POWERVIEW - PINE FALLS</w:t>
      </w:r>
    </w:p>
    <w:p w:rsidR="003F6C4D" w:rsidRPr="00997BBC" w:rsidRDefault="003F6C4D" w:rsidP="003F6C4D">
      <w:pPr>
        <w:spacing w:after="0" w:line="240" w:lineRule="auto"/>
        <w:jc w:val="center"/>
        <w:rPr>
          <w:rFonts w:cs="Times New Roman"/>
          <w:b/>
          <w:lang w:val="fr-CA"/>
        </w:rPr>
      </w:pPr>
      <w:r w:rsidRPr="00997BBC">
        <w:rPr>
          <w:rFonts w:cs="Times New Roman"/>
          <w:b/>
          <w:lang w:val="fr-CA"/>
        </w:rPr>
        <w:t xml:space="preserve">Procès-verbal </w:t>
      </w:r>
    </w:p>
    <w:p w:rsidR="003F6C4D" w:rsidRPr="00997BBC" w:rsidRDefault="003F6C4D" w:rsidP="003F6C4D">
      <w:pPr>
        <w:jc w:val="center"/>
        <w:rPr>
          <w:rFonts w:eastAsia="Times New Roman" w:cs="Times New Roman"/>
          <w:b/>
          <w:bCs/>
          <w:lang w:val="fr-CA"/>
        </w:rPr>
      </w:pPr>
      <w:r w:rsidRPr="00997BBC">
        <w:rPr>
          <w:rFonts w:cs="Times New Roman"/>
          <w:b/>
          <w:lang w:val="fr-CA"/>
        </w:rPr>
        <w:t>Réunion ordinaire du conseil tenue le 3 décembre 2025</w:t>
      </w:r>
      <w:r w:rsidRPr="00997BBC">
        <w:rPr>
          <w:rFonts w:eastAsia="Times New Roman" w:cs="Times New Roman"/>
          <w:b/>
          <w:bCs/>
          <w:lang w:val="fr-CA"/>
        </w:rPr>
        <w:t xml:space="preserve"> -  16 h</w:t>
      </w:r>
    </w:p>
    <w:p w:rsidR="003F6C4D" w:rsidRPr="00997BBC" w:rsidRDefault="003F6C4D" w:rsidP="003F6C4D">
      <w:pPr>
        <w:jc w:val="center"/>
        <w:rPr>
          <w:lang w:val="fr-CA"/>
        </w:rPr>
      </w:pPr>
    </w:p>
    <w:tbl>
      <w:tblPr>
        <w:tblW w:w="0" w:type="auto"/>
        <w:tblInd w:w="10" w:type="dxa"/>
        <w:tblCellMar>
          <w:left w:w="10" w:type="dxa"/>
          <w:right w:w="10" w:type="dxa"/>
        </w:tblCellMar>
        <w:tblLook w:val="04A0"/>
      </w:tblPr>
      <w:tblGrid>
        <w:gridCol w:w="1157"/>
        <w:gridCol w:w="692"/>
        <w:gridCol w:w="7521"/>
      </w:tblGrid>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w:t>
            </w:r>
          </w:p>
        </w:tc>
        <w:tc>
          <w:tcPr>
            <w:tcW w:w="0" w:type="auto"/>
          </w:tcPr>
          <w:p w:rsidR="003F6C4D" w:rsidRPr="00997BBC" w:rsidRDefault="003F6C4D" w:rsidP="00E74F5A">
            <w:pPr>
              <w:spacing w:before="120" w:after="120" w:line="240" w:lineRule="auto"/>
              <w:rPr>
                <w:lang w:val="fr-CA"/>
              </w:rPr>
            </w:pPr>
            <w:r w:rsidRPr="00997BBC">
              <w:rPr>
                <w:b/>
                <w:lang w:val="fr-CA"/>
              </w:rPr>
              <w:t>Déclaration de l’ouverture de la réunion</w:t>
            </w:r>
          </w:p>
          <w:p w:rsidR="003F6C4D" w:rsidRPr="00997BBC" w:rsidRDefault="003F6C4D" w:rsidP="00E74F5A">
            <w:pPr>
              <w:spacing w:after="120" w:line="240" w:lineRule="auto"/>
              <w:rPr>
                <w:lang w:val="fr-CA"/>
              </w:rPr>
            </w:pPr>
            <w:r w:rsidRPr="00997BBC">
              <w:rPr>
                <w:lang w:val="fr-CA"/>
              </w:rPr>
              <w:t>Le maire, Les Barclay, a déclaré à 16 h l’ouverture de la réunion ordinaire, les membres du conseil suivants étant présents :</w:t>
            </w:r>
          </w:p>
          <w:p w:rsidR="003F6C4D" w:rsidRPr="00997BBC" w:rsidRDefault="003F6C4D" w:rsidP="00E74F5A">
            <w:pPr>
              <w:spacing w:after="0" w:line="240" w:lineRule="auto"/>
              <w:rPr>
                <w:lang w:val="fr-CA"/>
              </w:rPr>
            </w:pPr>
            <w:r w:rsidRPr="00997BBC">
              <w:rPr>
                <w:lang w:val="fr-CA"/>
              </w:rPr>
              <w:t xml:space="preserve">Conseillers : Edna </w:t>
            </w:r>
            <w:proofErr w:type="spellStart"/>
            <w:r w:rsidRPr="00997BBC">
              <w:rPr>
                <w:lang w:val="fr-CA"/>
              </w:rPr>
              <w:t>Pichor</w:t>
            </w:r>
            <w:proofErr w:type="spellEnd"/>
            <w:r w:rsidRPr="00997BBC">
              <w:rPr>
                <w:lang w:val="fr-CA"/>
              </w:rPr>
              <w:t xml:space="preserve">, Judy </w:t>
            </w:r>
            <w:proofErr w:type="spellStart"/>
            <w:r w:rsidRPr="00997BBC">
              <w:rPr>
                <w:lang w:val="fr-CA"/>
              </w:rPr>
              <w:t>LeRoye</w:t>
            </w:r>
            <w:proofErr w:type="spellEnd"/>
            <w:r w:rsidRPr="00997BBC">
              <w:rPr>
                <w:lang w:val="fr-CA"/>
              </w:rPr>
              <w:t xml:space="preserve">, Randy </w:t>
            </w:r>
            <w:proofErr w:type="spellStart"/>
            <w:proofErr w:type="gramStart"/>
            <w:r w:rsidRPr="00997BBC">
              <w:rPr>
                <w:lang w:val="fr-CA"/>
              </w:rPr>
              <w:t>Desautels</w:t>
            </w:r>
            <w:proofErr w:type="spellEnd"/>
            <w:r w:rsidRPr="00997BBC">
              <w:rPr>
                <w:lang w:val="fr-CA"/>
              </w:rPr>
              <w:t xml:space="preserve"> .</w:t>
            </w:r>
            <w:proofErr w:type="gramEnd"/>
            <w:r w:rsidRPr="00997BBC">
              <w:rPr>
                <w:lang w:val="fr-CA"/>
              </w:rPr>
              <w:t xml:space="preserve"> </w:t>
            </w:r>
          </w:p>
          <w:p w:rsidR="003F6C4D" w:rsidRPr="00997BBC" w:rsidRDefault="003F6C4D" w:rsidP="00E74F5A">
            <w:pPr>
              <w:spacing w:after="0" w:line="240" w:lineRule="auto"/>
              <w:rPr>
                <w:lang w:val="fr-CA"/>
              </w:rPr>
            </w:pPr>
          </w:p>
          <w:p w:rsidR="003F6C4D" w:rsidRPr="00997BBC" w:rsidRDefault="003F6C4D" w:rsidP="00E74F5A">
            <w:pPr>
              <w:spacing w:after="0" w:line="240" w:lineRule="auto"/>
              <w:rPr>
                <w:lang w:val="fr-CA"/>
              </w:rPr>
            </w:pPr>
            <w:r w:rsidRPr="00997BBC">
              <w:rPr>
                <w:lang w:val="fr-CA"/>
              </w:rPr>
              <w:t>Le personnel :   Joyce Robinson, AAP</w:t>
            </w:r>
          </w:p>
          <w:p w:rsidR="003F6C4D" w:rsidRPr="00997BBC" w:rsidRDefault="003F6C4D" w:rsidP="00E74F5A">
            <w:pPr>
              <w:spacing w:after="0" w:line="240" w:lineRule="auto"/>
              <w:rPr>
                <w:lang w:val="fr-CA"/>
              </w:rPr>
            </w:pPr>
            <w:r w:rsidRPr="00997BBC">
              <w:rPr>
                <w:lang w:val="fr-CA"/>
              </w:rPr>
              <w:t xml:space="preserve">                           Heather </w:t>
            </w:r>
            <w:proofErr w:type="spellStart"/>
            <w:r w:rsidRPr="00997BBC">
              <w:rPr>
                <w:lang w:val="fr-CA"/>
              </w:rPr>
              <w:t>Chevrefils</w:t>
            </w:r>
            <w:proofErr w:type="spellEnd"/>
            <w:r w:rsidRPr="00997BBC">
              <w:rPr>
                <w:lang w:val="fr-CA"/>
              </w:rPr>
              <w:t>, assistante à l’AAP et secrétaire</w:t>
            </w:r>
          </w:p>
          <w:p w:rsidR="003F6C4D" w:rsidRPr="00997BBC" w:rsidRDefault="003F6C4D" w:rsidP="00E74F5A">
            <w:pPr>
              <w:spacing w:after="0" w:line="240" w:lineRule="auto"/>
              <w:ind w:left="1416"/>
              <w:rPr>
                <w:lang w:val="fr-CA"/>
              </w:rPr>
            </w:pPr>
            <w:r w:rsidRPr="00997BBC">
              <w:rPr>
                <w:lang w:val="fr-CA"/>
              </w:rPr>
              <w:t>Brooke Johnson, commis II en observation     </w:t>
            </w:r>
          </w:p>
          <w:p w:rsidR="003F6C4D" w:rsidRPr="00997BBC" w:rsidRDefault="003F6C4D" w:rsidP="00E74F5A">
            <w:pPr>
              <w:spacing w:after="0" w:line="240" w:lineRule="auto"/>
              <w:ind w:left="1416"/>
              <w:rPr>
                <w:lang w:val="fr-CA"/>
              </w:rPr>
            </w:pPr>
          </w:p>
          <w:p w:rsidR="003F6C4D" w:rsidRPr="00997BBC" w:rsidRDefault="003F6C4D" w:rsidP="009A4FD0">
            <w:pPr>
              <w:spacing w:after="0" w:line="240" w:lineRule="auto"/>
              <w:rPr>
                <w:lang w:val="fr-CA"/>
              </w:rPr>
            </w:pPr>
            <w:r w:rsidRPr="00997BBC">
              <w:rPr>
                <w:lang w:val="fr-CA"/>
              </w:rPr>
              <w:t xml:space="preserve">Absent avec avertissement : </w:t>
            </w:r>
            <w:r w:rsidR="00DE4EF7" w:rsidRPr="00997BBC">
              <w:rPr>
                <w:lang w:val="fr-CA"/>
              </w:rPr>
              <w:t>qu</w:t>
            </w:r>
            <w:r w:rsidR="009A4FD0">
              <w:rPr>
                <w:lang w:val="fr-CA"/>
              </w:rPr>
              <w:t xml:space="preserve">e le conseiller Wilfred </w:t>
            </w:r>
            <w:proofErr w:type="spellStart"/>
            <w:r w:rsidR="009A4FD0">
              <w:rPr>
                <w:lang w:val="fr-CA"/>
              </w:rPr>
              <w:t>Kemball</w:t>
            </w:r>
            <w:proofErr w:type="spellEnd"/>
            <w:r w:rsidR="00DE4EF7" w:rsidRPr="00997BBC">
              <w:rPr>
                <w:lang w:val="fr-CA"/>
              </w:rPr>
              <w:t xml:space="preserve"> </w:t>
            </w:r>
            <w:r w:rsidRPr="00997BBC">
              <w:rPr>
                <w:lang w:val="fr-CA"/>
              </w:rPr>
              <w:t xml:space="preserve">repose </w:t>
            </w:r>
            <w:r w:rsidR="00DE4EF7" w:rsidRPr="00997BBC">
              <w:rPr>
                <w:lang w:val="fr-CA"/>
              </w:rPr>
              <w:t xml:space="preserve">éternellement en </w:t>
            </w:r>
            <w:r w:rsidRPr="00997BBC">
              <w:rPr>
                <w:lang w:val="fr-CA"/>
              </w:rPr>
              <w:t>paix</w:t>
            </w:r>
            <w:r w:rsidR="009A4FD0">
              <w:rPr>
                <w:lang w:val="fr-CA"/>
              </w:rPr>
              <w:t>.</w:t>
            </w:r>
            <w:r w:rsidRPr="00997BBC">
              <w:rPr>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2</w:t>
            </w:r>
          </w:p>
        </w:tc>
        <w:tc>
          <w:tcPr>
            <w:tcW w:w="0" w:type="auto"/>
          </w:tcPr>
          <w:p w:rsidR="003F6C4D" w:rsidRPr="00997BBC" w:rsidRDefault="007F568E" w:rsidP="00E74F5A">
            <w:pPr>
              <w:spacing w:before="120" w:after="120" w:line="240" w:lineRule="auto"/>
              <w:rPr>
                <w:lang w:val="fr-CA"/>
              </w:rPr>
            </w:pPr>
            <w:r w:rsidRPr="00997BBC">
              <w:rPr>
                <w:b/>
                <w:lang w:val="fr-CA"/>
              </w:rPr>
              <w:t>Propositions d’a</w:t>
            </w:r>
            <w:r w:rsidR="003F6C4D" w:rsidRPr="00997BBC">
              <w:rPr>
                <w:b/>
                <w:lang w:val="fr-CA"/>
              </w:rPr>
              <w:t>jouts à l’ordre du jour :</w:t>
            </w:r>
          </w:p>
          <w:p w:rsidR="003F6C4D" w:rsidRPr="00997BBC" w:rsidRDefault="003F6C4D" w:rsidP="00E74F5A">
            <w:pPr>
              <w:pStyle w:val="Paragraphedeliste"/>
              <w:numPr>
                <w:ilvl w:val="0"/>
                <w:numId w:val="2"/>
              </w:numPr>
              <w:spacing w:before="120" w:after="120" w:line="240" w:lineRule="auto"/>
              <w:rPr>
                <w:lang w:val="fr-CA"/>
              </w:rPr>
            </w:pPr>
            <w:r w:rsidRPr="00997BBC">
              <w:rPr>
                <w:lang w:val="fr-CA"/>
              </w:rPr>
              <w:t xml:space="preserve">Soins de fin de vie – résolution d’appui à suivre sous </w:t>
            </w:r>
            <w:r w:rsidRPr="00997BBC">
              <w:rPr>
                <w:i/>
                <w:lang w:val="fr-CA"/>
              </w:rPr>
              <w:t>Nouvelles affaires ;</w:t>
            </w:r>
          </w:p>
          <w:p w:rsidR="003F6C4D" w:rsidRPr="00997BBC" w:rsidRDefault="003F6C4D" w:rsidP="00E74F5A">
            <w:pPr>
              <w:pStyle w:val="Paragraphedeliste"/>
              <w:numPr>
                <w:ilvl w:val="0"/>
                <w:numId w:val="2"/>
              </w:numPr>
              <w:spacing w:before="120" w:after="120" w:line="240" w:lineRule="auto"/>
              <w:rPr>
                <w:lang w:val="fr-CA"/>
              </w:rPr>
            </w:pPr>
            <w:r w:rsidRPr="00997BBC">
              <w:rPr>
                <w:lang w:val="fr-CA"/>
              </w:rPr>
              <w:t xml:space="preserve">Chef E. J. Fontaine – situation d’emploi et les occasions – à discuter sous </w:t>
            </w:r>
            <w:r w:rsidRPr="00997BBC">
              <w:rPr>
                <w:i/>
                <w:lang w:val="fr-CA"/>
              </w:rPr>
              <w:t>Nouvelles affaires ;</w:t>
            </w:r>
          </w:p>
          <w:p w:rsidR="003F6C4D" w:rsidRPr="00997BBC" w:rsidRDefault="00DE4EF7" w:rsidP="00E74F5A">
            <w:pPr>
              <w:pStyle w:val="Paragraphedeliste"/>
              <w:numPr>
                <w:ilvl w:val="0"/>
                <w:numId w:val="2"/>
              </w:numPr>
              <w:spacing w:before="120" w:after="120" w:line="240" w:lineRule="auto"/>
              <w:rPr>
                <w:lang w:val="fr-CA"/>
              </w:rPr>
            </w:pPr>
            <w:r w:rsidRPr="00997BBC">
              <w:rPr>
                <w:lang w:val="fr-CA"/>
              </w:rPr>
              <w:t>Comité de l’arè</w:t>
            </w:r>
            <w:r w:rsidR="003F6C4D" w:rsidRPr="00997BBC">
              <w:rPr>
                <w:lang w:val="fr-CA"/>
              </w:rPr>
              <w:t xml:space="preserve">ne Access – publication sur </w:t>
            </w:r>
            <w:proofErr w:type="spellStart"/>
            <w:r w:rsidR="003F6C4D" w:rsidRPr="00997BBC">
              <w:rPr>
                <w:i/>
                <w:lang w:val="fr-CA"/>
              </w:rPr>
              <w:t>Facebook</w:t>
            </w:r>
            <w:proofErr w:type="spellEnd"/>
            <w:r w:rsidR="003F6C4D" w:rsidRPr="00997BBC">
              <w:rPr>
                <w:i/>
                <w:lang w:val="fr-CA"/>
              </w:rPr>
              <w:t xml:space="preserve"> </w:t>
            </w:r>
            <w:r w:rsidR="003F6C4D" w:rsidRPr="00997BBC">
              <w:rPr>
                <w:lang w:val="fr-CA"/>
              </w:rPr>
              <w:t xml:space="preserve">et demande – à discuter sous </w:t>
            </w:r>
            <w:r w:rsidR="003F6C4D" w:rsidRPr="00997BBC">
              <w:rPr>
                <w:i/>
                <w:lang w:val="fr-CA"/>
              </w:rPr>
              <w:t>Affaires inachevées</w:t>
            </w:r>
            <w:r w:rsidR="003F6C4D" w:rsidRPr="00997BBC">
              <w:rPr>
                <w:lang w:val="fr-CA"/>
              </w:rPr>
              <w:t xml:space="preserve"> ; </w:t>
            </w:r>
          </w:p>
          <w:p w:rsidR="003F6C4D" w:rsidRPr="00997BBC" w:rsidRDefault="003F6C4D" w:rsidP="003F6C4D">
            <w:pPr>
              <w:pStyle w:val="Paragraphedeliste"/>
              <w:numPr>
                <w:ilvl w:val="0"/>
                <w:numId w:val="2"/>
              </w:numPr>
              <w:spacing w:before="120" w:after="0" w:line="240" w:lineRule="auto"/>
              <w:rPr>
                <w:lang w:val="fr-CA"/>
              </w:rPr>
            </w:pPr>
            <w:r w:rsidRPr="00997BBC">
              <w:rPr>
                <w:lang w:val="fr-CA"/>
              </w:rPr>
              <w:t xml:space="preserve">Chèques 14323 à 14330 – résolution à suivre sous </w:t>
            </w:r>
            <w:r w:rsidRPr="00997BBC">
              <w:rPr>
                <w:i/>
                <w:lang w:val="fr-CA"/>
              </w:rPr>
              <w:t>Affaires financières</w:t>
            </w:r>
            <w:r w:rsidRPr="00997BBC">
              <w:rPr>
                <w:lang w:val="fr-CA"/>
              </w:rPr>
              <w:t xml:space="preserve"> ; </w:t>
            </w:r>
          </w:p>
          <w:p w:rsidR="003F6C4D" w:rsidRPr="00997BBC" w:rsidRDefault="003F6C4D" w:rsidP="00E74F5A">
            <w:pPr>
              <w:pStyle w:val="Paragraphedeliste"/>
              <w:numPr>
                <w:ilvl w:val="0"/>
                <w:numId w:val="2"/>
              </w:numPr>
              <w:spacing w:before="120" w:after="120" w:line="240" w:lineRule="auto"/>
              <w:rPr>
                <w:lang w:val="fr-CA"/>
              </w:rPr>
            </w:pPr>
            <w:r w:rsidRPr="00997BBC">
              <w:rPr>
                <w:lang w:val="fr-CA"/>
              </w:rPr>
              <w:t xml:space="preserve">Village Green – résolution à suivre sous </w:t>
            </w:r>
            <w:r w:rsidRPr="00997BBC">
              <w:rPr>
                <w:i/>
                <w:lang w:val="fr-CA"/>
              </w:rPr>
              <w:t>Nouvelles affaires ;</w:t>
            </w:r>
            <w:r w:rsidRPr="00997BBC">
              <w:rPr>
                <w:lang w:val="fr-CA"/>
              </w:rPr>
              <w:t xml:space="preserve"> </w:t>
            </w:r>
          </w:p>
          <w:p w:rsidR="003F6C4D" w:rsidRPr="00997BBC" w:rsidRDefault="003F6C4D" w:rsidP="00E74F5A">
            <w:pPr>
              <w:pStyle w:val="Paragraphedeliste"/>
              <w:numPr>
                <w:ilvl w:val="0"/>
                <w:numId w:val="2"/>
              </w:numPr>
              <w:spacing w:before="120" w:after="120" w:line="240" w:lineRule="auto"/>
              <w:rPr>
                <w:lang w:val="fr-CA"/>
              </w:rPr>
            </w:pPr>
            <w:r w:rsidRPr="00997BBC">
              <w:rPr>
                <w:i/>
                <w:lang w:val="fr-CA"/>
              </w:rPr>
              <w:t xml:space="preserve">HR </w:t>
            </w:r>
            <w:proofErr w:type="spellStart"/>
            <w:r w:rsidRPr="00997BBC">
              <w:rPr>
                <w:i/>
                <w:lang w:val="fr-CA"/>
              </w:rPr>
              <w:t>Assessment</w:t>
            </w:r>
            <w:proofErr w:type="spellEnd"/>
            <w:r w:rsidRPr="00997BBC">
              <w:rPr>
                <w:i/>
                <w:lang w:val="fr-CA"/>
              </w:rPr>
              <w:t xml:space="preserve"> </w:t>
            </w:r>
            <w:r w:rsidRPr="00997BBC">
              <w:rPr>
                <w:lang w:val="fr-CA"/>
              </w:rPr>
              <w:t>– résolution à suivre sous</w:t>
            </w:r>
            <w:r w:rsidRPr="00997BBC">
              <w:rPr>
                <w:i/>
                <w:lang w:val="fr-CA"/>
              </w:rPr>
              <w:t xml:space="preserve"> Nouvelles affaires ;</w:t>
            </w:r>
            <w:r w:rsidRPr="00997BBC">
              <w:rPr>
                <w:lang w:val="fr-CA"/>
              </w:rPr>
              <w:t xml:space="preserve"> </w:t>
            </w:r>
          </w:p>
          <w:p w:rsidR="003F6C4D" w:rsidRPr="00997BBC" w:rsidRDefault="003F6C4D" w:rsidP="003F6C4D">
            <w:pPr>
              <w:pStyle w:val="Paragraphedeliste"/>
              <w:numPr>
                <w:ilvl w:val="0"/>
                <w:numId w:val="2"/>
              </w:numPr>
              <w:spacing w:before="120" w:after="120" w:line="240" w:lineRule="auto"/>
              <w:rPr>
                <w:lang w:val="fr-CA"/>
              </w:rPr>
            </w:pPr>
            <w:r w:rsidRPr="00997BBC">
              <w:rPr>
                <w:lang w:val="fr-CA"/>
              </w:rPr>
              <w:t xml:space="preserve">Le service d’incendie – à discuter sous </w:t>
            </w:r>
            <w:r w:rsidRPr="00997BBC">
              <w:rPr>
                <w:i/>
                <w:lang w:val="fr-CA"/>
              </w:rPr>
              <w:t>Affaires inachevées</w:t>
            </w:r>
            <w:r w:rsidRPr="00997BBC">
              <w:rPr>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2025-279</w:t>
            </w:r>
          </w:p>
        </w:tc>
        <w:tc>
          <w:tcPr>
            <w:tcW w:w="900" w:type="dxa"/>
          </w:tcPr>
          <w:p w:rsidR="003F6C4D" w:rsidRPr="00997BBC" w:rsidRDefault="003F6C4D" w:rsidP="00E74F5A">
            <w:pPr>
              <w:spacing w:before="120" w:after="120" w:line="240" w:lineRule="auto"/>
              <w:rPr>
                <w:lang w:val="fr-CA"/>
              </w:rPr>
            </w:pPr>
            <w:r w:rsidRPr="00997BBC">
              <w:rPr>
                <w:b/>
                <w:lang w:val="fr-CA"/>
              </w:rPr>
              <w:t>3</w:t>
            </w:r>
          </w:p>
        </w:tc>
        <w:tc>
          <w:tcPr>
            <w:tcW w:w="0" w:type="auto"/>
          </w:tcPr>
          <w:p w:rsidR="003F6C4D" w:rsidRPr="00997BBC" w:rsidRDefault="003F6C4D" w:rsidP="00E74F5A">
            <w:pPr>
              <w:spacing w:before="120" w:after="120" w:line="240" w:lineRule="auto"/>
              <w:rPr>
                <w:rFonts w:cstheme="minorHAnsi"/>
                <w:lang w:val="fr-CA"/>
              </w:rPr>
            </w:pPr>
            <w:r w:rsidRPr="00997BBC">
              <w:rPr>
                <w:rFonts w:cstheme="minorHAnsi"/>
                <w:b/>
                <w:lang w:val="fr-CA"/>
              </w:rPr>
              <w:t>Approbation de l’ordre du jour</w:t>
            </w:r>
            <w:r w:rsidRPr="00997BBC">
              <w:rPr>
                <w:rFonts w:cstheme="minorHAnsi"/>
                <w:lang w:val="fr-CA"/>
              </w:rPr>
              <w:br/>
            </w:r>
            <w:r w:rsidRPr="00997BBC">
              <w:rPr>
                <w:rFonts w:cstheme="minorHAnsi"/>
                <w:bCs/>
                <w:lang w:val="fr-CA"/>
              </w:rPr>
              <w:t xml:space="preserve">Proposée par : Randy </w:t>
            </w:r>
            <w:proofErr w:type="spellStart"/>
            <w:r w:rsidRPr="00997BBC">
              <w:rPr>
                <w:rFonts w:cstheme="minorHAnsi"/>
                <w:bCs/>
                <w:lang w:val="fr-CA"/>
              </w:rPr>
              <w:t>Desautels</w:t>
            </w:r>
            <w:proofErr w:type="spellEnd"/>
            <w:r w:rsidRPr="00997BBC">
              <w:rPr>
                <w:rFonts w:cstheme="minorHAnsi"/>
                <w:bCs/>
                <w:lang w:val="fr-CA"/>
              </w:rPr>
              <w:br/>
              <w:t>Appuyée par :</w:t>
            </w:r>
            <w:r w:rsidRPr="00997BBC">
              <w:rPr>
                <w:rFonts w:cstheme="minorHAnsi"/>
                <w:lang w:val="fr-CA"/>
              </w:rPr>
              <w:t xml:space="preserve"> Edna </w:t>
            </w:r>
            <w:proofErr w:type="spellStart"/>
            <w:r w:rsidRPr="00997BBC">
              <w:rPr>
                <w:rFonts w:cstheme="minorHAnsi"/>
                <w:lang w:val="fr-CA"/>
              </w:rPr>
              <w:t>Pichor</w:t>
            </w:r>
            <w:proofErr w:type="spellEnd"/>
          </w:p>
          <w:p w:rsidR="003F6C4D" w:rsidRPr="00997BBC" w:rsidRDefault="003F6C4D" w:rsidP="00E74F5A">
            <w:pPr>
              <w:spacing w:before="120" w:after="120" w:line="240" w:lineRule="auto"/>
              <w:rPr>
                <w:rFonts w:cstheme="minorHAnsi"/>
                <w:lang w:val="fr-CA"/>
              </w:rPr>
            </w:pPr>
            <w:r w:rsidRPr="00997BBC">
              <w:rPr>
                <w:rFonts w:cstheme="minorHAnsi"/>
                <w:lang w:val="fr-CA"/>
              </w:rPr>
              <w:t>IL EST RÉSOLU QUE l’ordre du jour de la réunion ordinaire du 3 décembre 2025 soit par la présente adopté tel que modifié.</w:t>
            </w:r>
          </w:p>
          <w:p w:rsidR="003F6C4D" w:rsidRPr="00997BBC" w:rsidRDefault="003F6C4D" w:rsidP="003F6C4D">
            <w:pPr>
              <w:spacing w:before="120" w:after="120" w:line="240" w:lineRule="auto"/>
              <w:rPr>
                <w:lang w:val="fr-CA"/>
              </w:rPr>
            </w:pPr>
            <w:r w:rsidRPr="00997BBC">
              <w:rPr>
                <w:rFonts w:cstheme="minorHAnsi"/>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2025-280</w:t>
            </w:r>
          </w:p>
        </w:tc>
        <w:tc>
          <w:tcPr>
            <w:tcW w:w="900" w:type="dxa"/>
          </w:tcPr>
          <w:p w:rsidR="003F6C4D" w:rsidRPr="00997BBC" w:rsidRDefault="003F6C4D" w:rsidP="00E74F5A">
            <w:pPr>
              <w:spacing w:before="120" w:after="120" w:line="240" w:lineRule="auto"/>
              <w:rPr>
                <w:lang w:val="fr-CA"/>
              </w:rPr>
            </w:pPr>
            <w:r w:rsidRPr="00997BBC">
              <w:rPr>
                <w:b/>
                <w:lang w:val="fr-CA"/>
              </w:rPr>
              <w:t>4</w:t>
            </w:r>
          </w:p>
        </w:tc>
        <w:tc>
          <w:tcPr>
            <w:tcW w:w="0" w:type="auto"/>
          </w:tcPr>
          <w:p w:rsidR="003F6C4D" w:rsidRPr="00997BBC" w:rsidRDefault="003F6C4D" w:rsidP="00E74F5A">
            <w:pPr>
              <w:spacing w:before="120" w:after="0" w:line="240" w:lineRule="auto"/>
              <w:rPr>
                <w:rFonts w:cstheme="minorHAnsi"/>
                <w:b/>
                <w:bCs/>
                <w:lang w:val="fr-CA"/>
              </w:rPr>
            </w:pPr>
            <w:r w:rsidRPr="00997BBC">
              <w:rPr>
                <w:rFonts w:cstheme="minorHAnsi"/>
                <w:b/>
                <w:bCs/>
                <w:lang w:val="fr-CA"/>
              </w:rPr>
              <w:t>Lecture et approbation du procès-verbal</w:t>
            </w:r>
          </w:p>
          <w:p w:rsidR="003F6C4D" w:rsidRPr="00997BBC" w:rsidRDefault="003F6C4D" w:rsidP="00E74F5A">
            <w:pPr>
              <w:spacing w:after="120" w:line="240" w:lineRule="auto"/>
              <w:rPr>
                <w:lang w:val="fr-CA"/>
              </w:rPr>
            </w:pPr>
            <w:r w:rsidRPr="00997BBC">
              <w:rPr>
                <w:rFonts w:cstheme="minorHAnsi"/>
                <w:bCs/>
                <w:lang w:val="fr-CA"/>
              </w:rPr>
              <w:t>Proposée par : </w:t>
            </w:r>
            <w:r w:rsidRPr="00997BBC">
              <w:rPr>
                <w:rFonts w:cstheme="minorHAnsi"/>
                <w:lang w:val="fr-CA"/>
              </w:rPr>
              <w:t xml:space="preserve">Edna </w:t>
            </w:r>
            <w:proofErr w:type="spellStart"/>
            <w:r w:rsidRPr="00997BBC">
              <w:rPr>
                <w:rFonts w:cstheme="minorHAnsi"/>
                <w:lang w:val="fr-CA"/>
              </w:rPr>
              <w:t>Pichor</w:t>
            </w:r>
            <w:proofErr w:type="spellEnd"/>
            <w:r w:rsidRPr="00997BBC">
              <w:rPr>
                <w:rFonts w:cstheme="minorHAnsi"/>
                <w:bCs/>
                <w:lang w:val="fr-CA"/>
              </w:rPr>
              <w:br/>
              <w:t>Appuyée par :</w:t>
            </w:r>
            <w:r w:rsidRPr="00997BBC">
              <w:rPr>
                <w:rFonts w:cstheme="minorHAnsi"/>
                <w:lang w:val="fr-CA"/>
              </w:rPr>
              <w:t xml:space="preserve"> Randy </w:t>
            </w:r>
            <w:proofErr w:type="spellStart"/>
            <w:r w:rsidRPr="00997BBC">
              <w:rPr>
                <w:rFonts w:cstheme="minorHAnsi"/>
                <w:lang w:val="fr-CA"/>
              </w:rPr>
              <w:t>Desautels</w:t>
            </w:r>
            <w:proofErr w:type="spellEnd"/>
          </w:p>
          <w:p w:rsidR="003F6C4D" w:rsidRPr="00997BBC" w:rsidRDefault="003F6C4D" w:rsidP="00E74F5A">
            <w:pPr>
              <w:spacing w:after="0" w:line="240" w:lineRule="auto"/>
              <w:rPr>
                <w:rFonts w:cstheme="minorHAnsi"/>
                <w:lang w:val="fr-CA"/>
              </w:rPr>
            </w:pPr>
            <w:r w:rsidRPr="00997BBC">
              <w:rPr>
                <w:rFonts w:cstheme="minorHAnsi"/>
                <w:lang w:val="fr-CA"/>
              </w:rPr>
              <w:t>IL EST RÉSOLU QUE le procès-verbal de la réunion ordinaire du conseil tenue le 5 novembre 2025 soit adopté tel qu'il a été distribué.</w:t>
            </w:r>
          </w:p>
          <w:p w:rsidR="003F6C4D" w:rsidRPr="00997BBC" w:rsidRDefault="003F6C4D" w:rsidP="003F6C4D">
            <w:pPr>
              <w:spacing w:before="120" w:after="120" w:line="240" w:lineRule="auto"/>
              <w:rPr>
                <w:lang w:val="fr-CA"/>
              </w:rPr>
            </w:pPr>
            <w:r w:rsidRPr="00997BBC">
              <w:rPr>
                <w:rFonts w:cstheme="minorHAnsi"/>
                <w:b/>
                <w:lang w:val="fr-CA"/>
              </w:rPr>
              <w:t>ADOPTÉE</w:t>
            </w:r>
            <w:r w:rsidRPr="00997BBC">
              <w:rPr>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5</w:t>
            </w:r>
          </w:p>
        </w:tc>
        <w:tc>
          <w:tcPr>
            <w:tcW w:w="0" w:type="auto"/>
          </w:tcPr>
          <w:p w:rsidR="003F6C4D" w:rsidRPr="00997BBC" w:rsidRDefault="003F6C4D" w:rsidP="00E74F5A">
            <w:pPr>
              <w:spacing w:before="120" w:after="120" w:line="240" w:lineRule="auto"/>
              <w:rPr>
                <w:lang w:val="fr-CA"/>
              </w:rPr>
            </w:pPr>
            <w:r w:rsidRPr="00997BBC">
              <w:rPr>
                <w:b/>
                <w:lang w:val="fr-CA"/>
              </w:rPr>
              <w:t xml:space="preserve">Délégations/pétitions/audiences publiques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5.1</w:t>
            </w:r>
          </w:p>
        </w:tc>
        <w:tc>
          <w:tcPr>
            <w:tcW w:w="0" w:type="auto"/>
          </w:tcPr>
          <w:p w:rsidR="003F6C4D" w:rsidRPr="00997BBC" w:rsidRDefault="003F6C4D" w:rsidP="00E74F5A">
            <w:pPr>
              <w:spacing w:before="120" w:after="120" w:line="240" w:lineRule="auto"/>
              <w:rPr>
                <w:lang w:val="fr-CA"/>
              </w:rPr>
            </w:pPr>
            <w:r w:rsidRPr="00997BBC">
              <w:rPr>
                <w:b/>
                <w:lang w:val="fr-CA"/>
              </w:rPr>
              <w:t xml:space="preserve">16 h 10 à 16 h 25                                                                                                               </w:t>
            </w:r>
          </w:p>
          <w:p w:rsidR="003F6C4D" w:rsidRPr="00997BBC" w:rsidRDefault="003F6C4D" w:rsidP="00DE4EF7">
            <w:pPr>
              <w:spacing w:before="120" w:after="120" w:line="240" w:lineRule="auto"/>
              <w:rPr>
                <w:lang w:val="fr-CA"/>
              </w:rPr>
            </w:pPr>
            <w:r w:rsidRPr="00997BBC">
              <w:rPr>
                <w:lang w:val="fr-CA"/>
              </w:rPr>
              <w:t xml:space="preserve">La résidente Susan </w:t>
            </w:r>
            <w:proofErr w:type="spellStart"/>
            <w:r w:rsidRPr="00997BBC">
              <w:rPr>
                <w:lang w:val="fr-CA"/>
              </w:rPr>
              <w:t>Maclam</w:t>
            </w:r>
            <w:proofErr w:type="spellEnd"/>
            <w:r w:rsidRPr="00997BBC">
              <w:rPr>
                <w:lang w:val="fr-CA"/>
              </w:rPr>
              <w:t xml:space="preserve"> s’est présentée pour discuter du terrain pour le</w:t>
            </w:r>
            <w:r w:rsidR="00DE4EF7" w:rsidRPr="00997BBC">
              <w:rPr>
                <w:lang w:val="fr-CA"/>
              </w:rPr>
              <w:t>s</w:t>
            </w:r>
            <w:r w:rsidRPr="00997BBC">
              <w:rPr>
                <w:lang w:val="fr-CA"/>
              </w:rPr>
              <w:t xml:space="preserve"> caravan</w:t>
            </w:r>
            <w:r w:rsidR="00DE4EF7" w:rsidRPr="00997BBC">
              <w:rPr>
                <w:lang w:val="fr-CA"/>
              </w:rPr>
              <w:t>es</w:t>
            </w:r>
            <w:r w:rsidRPr="00997BBC">
              <w:rPr>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5.2</w:t>
            </w:r>
          </w:p>
        </w:tc>
        <w:tc>
          <w:tcPr>
            <w:tcW w:w="0" w:type="auto"/>
          </w:tcPr>
          <w:p w:rsidR="003F6C4D" w:rsidRPr="00997BBC" w:rsidRDefault="003F6C4D" w:rsidP="00DE4EF7">
            <w:pPr>
              <w:spacing w:before="120" w:after="120" w:line="240" w:lineRule="auto"/>
              <w:rPr>
                <w:lang w:val="fr-CA"/>
              </w:rPr>
            </w:pPr>
            <w:r w:rsidRPr="00997BBC">
              <w:rPr>
                <w:b/>
                <w:lang w:val="fr-CA"/>
              </w:rPr>
              <w:t xml:space="preserve">16 h 45 à 17 h                                                                                                                                 </w:t>
            </w:r>
            <w:r w:rsidRPr="00997BBC">
              <w:rPr>
                <w:lang w:val="fr-CA"/>
              </w:rPr>
              <w:t xml:space="preserve">Kelly Murray, représentant du </w:t>
            </w:r>
            <w:r w:rsidRPr="00997BBC">
              <w:rPr>
                <w:i/>
                <w:lang w:val="fr-CA"/>
              </w:rPr>
              <w:t>Winnipeg River Arts Council</w:t>
            </w:r>
            <w:r w:rsidRPr="00997BBC">
              <w:rPr>
                <w:lang w:val="fr-CA"/>
              </w:rPr>
              <w:t xml:space="preserve"> est venu pour </w:t>
            </w:r>
            <w:r w:rsidRPr="00997BBC">
              <w:rPr>
                <w:lang w:val="fr-CA"/>
              </w:rPr>
              <w:lastRenderedPageBreak/>
              <w:t>parler de l’importance du WRAC pour la communauté et l’impact qu’il a sur le tourisme et l’économie.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lang w:val="fr-CA"/>
              </w:rPr>
              <w:lastRenderedPageBreak/>
              <w:t xml:space="preserve"> </w:t>
            </w:r>
          </w:p>
        </w:tc>
        <w:tc>
          <w:tcPr>
            <w:tcW w:w="900" w:type="dxa"/>
          </w:tcPr>
          <w:p w:rsidR="003F6C4D" w:rsidRPr="00997BBC" w:rsidRDefault="003F6C4D" w:rsidP="00E74F5A">
            <w:pPr>
              <w:spacing w:before="120" w:after="120" w:line="240" w:lineRule="auto"/>
              <w:rPr>
                <w:lang w:val="fr-CA"/>
              </w:rPr>
            </w:pPr>
            <w:r w:rsidRPr="00997BBC">
              <w:rPr>
                <w:b/>
                <w:lang w:val="fr-CA"/>
              </w:rPr>
              <w:t>5.3</w:t>
            </w:r>
          </w:p>
        </w:tc>
        <w:tc>
          <w:tcPr>
            <w:tcW w:w="0" w:type="auto"/>
          </w:tcPr>
          <w:p w:rsidR="003F6C4D" w:rsidRPr="00997BBC" w:rsidRDefault="003F6C4D" w:rsidP="00E74F5A">
            <w:pPr>
              <w:spacing w:before="120" w:after="120" w:line="240" w:lineRule="auto"/>
              <w:rPr>
                <w:b/>
                <w:lang w:val="fr-CA"/>
              </w:rPr>
            </w:pPr>
            <w:r w:rsidRPr="00997BBC">
              <w:rPr>
                <w:b/>
                <w:lang w:val="fr-CA"/>
              </w:rPr>
              <w:t>17 h 20 à 17 h 30</w:t>
            </w:r>
          </w:p>
          <w:p w:rsidR="003F6C4D" w:rsidRPr="00997BBC" w:rsidRDefault="003F6C4D" w:rsidP="00DE4EF7">
            <w:pPr>
              <w:spacing w:before="120" w:after="120" w:line="240" w:lineRule="auto"/>
              <w:rPr>
                <w:lang w:val="fr-CA"/>
              </w:rPr>
            </w:pPr>
            <w:r w:rsidRPr="00997BBC">
              <w:rPr>
                <w:lang w:val="fr-CA"/>
              </w:rPr>
              <w:t xml:space="preserve">Les résidants Don et Cynthia </w:t>
            </w:r>
            <w:proofErr w:type="spellStart"/>
            <w:r w:rsidRPr="00997BBC">
              <w:rPr>
                <w:lang w:val="fr-CA"/>
              </w:rPr>
              <w:t>Chevrefils</w:t>
            </w:r>
            <w:proofErr w:type="spellEnd"/>
            <w:r w:rsidRPr="00997BBC">
              <w:rPr>
                <w:lang w:val="fr-CA"/>
              </w:rPr>
              <w:t xml:space="preserve"> se sont présentés pour discuter du terrain pour le</w:t>
            </w:r>
            <w:r w:rsidR="00DE4EF7" w:rsidRPr="00997BBC">
              <w:rPr>
                <w:lang w:val="fr-CA"/>
              </w:rPr>
              <w:t>s</w:t>
            </w:r>
            <w:r w:rsidRPr="00997BBC">
              <w:rPr>
                <w:lang w:val="fr-CA"/>
              </w:rPr>
              <w:t xml:space="preserve"> caravan</w:t>
            </w:r>
            <w:r w:rsidR="00DE4EF7" w:rsidRPr="00997BBC">
              <w:rPr>
                <w:lang w:val="fr-CA"/>
              </w:rPr>
              <w:t>es</w:t>
            </w:r>
            <w:r w:rsidRPr="00997BBC">
              <w:rPr>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2025-281</w:t>
            </w:r>
          </w:p>
        </w:tc>
        <w:tc>
          <w:tcPr>
            <w:tcW w:w="900" w:type="dxa"/>
          </w:tcPr>
          <w:p w:rsidR="003F6C4D" w:rsidRPr="00997BBC" w:rsidRDefault="003F6C4D" w:rsidP="00E74F5A">
            <w:pPr>
              <w:spacing w:before="120" w:after="120" w:line="240" w:lineRule="auto"/>
              <w:rPr>
                <w:lang w:val="fr-CA"/>
              </w:rPr>
            </w:pPr>
            <w:r w:rsidRPr="00997BBC">
              <w:rPr>
                <w:b/>
                <w:lang w:val="fr-CA"/>
              </w:rPr>
              <w:t>5.4</w:t>
            </w:r>
          </w:p>
        </w:tc>
        <w:tc>
          <w:tcPr>
            <w:tcW w:w="0" w:type="auto"/>
          </w:tcPr>
          <w:p w:rsidR="003F6C4D" w:rsidRPr="00997BBC" w:rsidRDefault="003F6C4D" w:rsidP="00D45AF6">
            <w:pPr>
              <w:spacing w:before="120" w:after="0" w:line="240" w:lineRule="auto"/>
              <w:rPr>
                <w:rFonts w:cstheme="minorHAnsi"/>
                <w:bCs/>
                <w:lang w:val="fr-CA"/>
              </w:rPr>
            </w:pPr>
            <w:r w:rsidRPr="00997BBC">
              <w:rPr>
                <w:b/>
                <w:lang w:val="fr-CA"/>
              </w:rPr>
              <w:t xml:space="preserve">Redevances à payer pour le service au terrain </w:t>
            </w:r>
            <w:r w:rsidR="00DE4EF7" w:rsidRPr="00997BBC">
              <w:rPr>
                <w:b/>
                <w:lang w:val="fr-CA"/>
              </w:rPr>
              <w:t>pour les</w:t>
            </w:r>
            <w:r w:rsidRPr="00997BBC">
              <w:rPr>
                <w:b/>
                <w:lang w:val="fr-CA"/>
              </w:rPr>
              <w:t xml:space="preserve"> caravan</w:t>
            </w:r>
            <w:r w:rsidR="00DE4EF7" w:rsidRPr="00997BBC">
              <w:rPr>
                <w:b/>
                <w:lang w:val="fr-CA"/>
              </w:rPr>
              <w:t>es</w:t>
            </w:r>
            <w:r w:rsidRPr="00997BBC">
              <w:rPr>
                <w:b/>
                <w:lang w:val="fr-CA"/>
              </w:rPr>
              <w:t xml:space="preserve"> – T33</w:t>
            </w:r>
            <w:r w:rsidRPr="00997BBC">
              <w:rPr>
                <w:lang w:val="fr-CA"/>
              </w:rPr>
              <w:br/>
            </w:r>
            <w:r w:rsidRPr="00997BBC">
              <w:rPr>
                <w:rFonts w:cstheme="minorHAnsi"/>
                <w:bCs/>
                <w:lang w:val="fr-CA"/>
              </w:rPr>
              <w:t xml:space="preserve">Proposée par : Judy </w:t>
            </w:r>
            <w:proofErr w:type="spellStart"/>
            <w:r w:rsidRPr="00997BBC">
              <w:rPr>
                <w:rFonts w:cstheme="minorHAnsi"/>
                <w:bCs/>
                <w:lang w:val="fr-CA"/>
              </w:rPr>
              <w:t>LeRoye</w:t>
            </w:r>
            <w:proofErr w:type="spellEnd"/>
          </w:p>
          <w:p w:rsidR="003F6C4D" w:rsidRPr="00997BBC" w:rsidRDefault="003F6C4D" w:rsidP="00E74F5A">
            <w:pPr>
              <w:spacing w:after="120" w:line="240" w:lineRule="auto"/>
              <w:rPr>
                <w:lang w:val="fr-CA"/>
              </w:rPr>
            </w:pPr>
            <w:r w:rsidRPr="00997BBC">
              <w:rPr>
                <w:rFonts w:cstheme="minorHAnsi"/>
                <w:bCs/>
                <w:lang w:val="fr-CA"/>
              </w:rPr>
              <w:t>Appuyée par :</w:t>
            </w:r>
            <w:r w:rsidRPr="00997BBC">
              <w:rPr>
                <w:rFonts w:cstheme="minorHAnsi"/>
                <w:lang w:val="fr-CA"/>
              </w:rPr>
              <w:t xml:space="preserve"> Edna </w:t>
            </w:r>
            <w:proofErr w:type="spellStart"/>
            <w:r w:rsidRPr="00997BBC">
              <w:rPr>
                <w:rFonts w:cstheme="minorHAnsi"/>
                <w:lang w:val="fr-CA"/>
              </w:rPr>
              <w:t>Pichor</w:t>
            </w:r>
            <w:proofErr w:type="spellEnd"/>
          </w:p>
          <w:p w:rsidR="00D45AF6" w:rsidRPr="00997BBC" w:rsidRDefault="003F6C4D" w:rsidP="00E74F5A">
            <w:pPr>
              <w:spacing w:before="120" w:after="120" w:line="240" w:lineRule="auto"/>
              <w:rPr>
                <w:lang w:val="fr-CA"/>
              </w:rPr>
            </w:pPr>
            <w:r w:rsidRPr="00997BBC">
              <w:rPr>
                <w:lang w:val="fr-CA"/>
              </w:rPr>
              <w:t>ATTENDU QUE la Ville est propriétaire des biens f</w:t>
            </w:r>
            <w:r w:rsidR="00D45AF6" w:rsidRPr="00997BBC">
              <w:rPr>
                <w:lang w:val="fr-CA"/>
              </w:rPr>
              <w:t>o</w:t>
            </w:r>
            <w:r w:rsidRPr="00997BBC">
              <w:rPr>
                <w:lang w:val="fr-CA"/>
              </w:rPr>
              <w:t xml:space="preserve">nciers R11000, R11100, R11250 et R11400, qui sont en effet le terrain </w:t>
            </w:r>
            <w:r w:rsidR="00DE4EF7" w:rsidRPr="00997BBC">
              <w:rPr>
                <w:lang w:val="fr-CA"/>
              </w:rPr>
              <w:t xml:space="preserve">pour les </w:t>
            </w:r>
            <w:r w:rsidRPr="00997BBC">
              <w:rPr>
                <w:lang w:val="fr-CA"/>
              </w:rPr>
              <w:t>caravan</w:t>
            </w:r>
            <w:r w:rsidR="00DE4EF7" w:rsidRPr="00997BBC">
              <w:rPr>
                <w:lang w:val="fr-CA"/>
              </w:rPr>
              <w:t>es</w:t>
            </w:r>
            <w:r w:rsidRPr="00997BBC">
              <w:rPr>
                <w:lang w:val="fr-CA"/>
              </w:rPr>
              <w:t xml:space="preserve"> situé à l’endroit de 33 rue Dupon</w:t>
            </w:r>
            <w:r w:rsidR="00D45AF6" w:rsidRPr="00997BBC">
              <w:rPr>
                <w:lang w:val="fr-CA"/>
              </w:rPr>
              <w:t>t</w:t>
            </w:r>
            <w:r w:rsidRPr="00997BBC">
              <w:rPr>
                <w:lang w:val="fr-CA"/>
              </w:rPr>
              <w:t xml:space="preserve"> ; </w:t>
            </w:r>
          </w:p>
          <w:p w:rsidR="00D45AF6" w:rsidRPr="00997BBC" w:rsidRDefault="003F6C4D" w:rsidP="00E74F5A">
            <w:pPr>
              <w:spacing w:before="120" w:after="120" w:line="240" w:lineRule="auto"/>
              <w:rPr>
                <w:lang w:val="fr-CA"/>
              </w:rPr>
            </w:pPr>
            <w:r w:rsidRPr="00997BBC">
              <w:rPr>
                <w:lang w:val="fr-CA"/>
              </w:rPr>
              <w:t xml:space="preserve">ET </w:t>
            </w:r>
            <w:proofErr w:type="spellStart"/>
            <w:r w:rsidRPr="00997BBC">
              <w:rPr>
                <w:lang w:val="fr-CA"/>
              </w:rPr>
              <w:t>ATTEND</w:t>
            </w:r>
            <w:r w:rsidR="00DE4EF7" w:rsidRPr="00997BBC">
              <w:rPr>
                <w:lang w:val="fr-CA"/>
              </w:rPr>
              <w:t>u</w:t>
            </w:r>
            <w:proofErr w:type="spellEnd"/>
            <w:r w:rsidRPr="00997BBC">
              <w:rPr>
                <w:lang w:val="fr-CA"/>
              </w:rPr>
              <w:t xml:space="preserve"> QUE les factures associées aux loyers et à la collection des ordures seront délivrées </w:t>
            </w:r>
            <w:r w:rsidR="00DE4EF7" w:rsidRPr="00997BBC">
              <w:rPr>
                <w:lang w:val="fr-CA"/>
              </w:rPr>
              <w:t>chez les</w:t>
            </w:r>
            <w:r w:rsidRPr="00997BBC">
              <w:rPr>
                <w:lang w:val="fr-CA"/>
              </w:rPr>
              <w:t xml:space="preserve"> trois caravanes qui se trouvent sur ladite propriété ;</w:t>
            </w:r>
          </w:p>
          <w:p w:rsidR="00D45AF6" w:rsidRPr="00997BBC" w:rsidRDefault="003F6C4D" w:rsidP="00E74F5A">
            <w:pPr>
              <w:spacing w:before="120" w:after="120" w:line="240" w:lineRule="auto"/>
              <w:rPr>
                <w:lang w:val="fr-CA"/>
              </w:rPr>
            </w:pPr>
            <w:r w:rsidRPr="00997BBC">
              <w:rPr>
                <w:lang w:val="fr-CA"/>
              </w:rPr>
              <w:t>IL EST AINSI RÉSOLU QUE le conseil demande à l’Administration d’expédier les factures de la somme de 300,00 $ à chacun des trois propriétaires des caravanes, effectivement à partir du 1</w:t>
            </w:r>
            <w:r w:rsidRPr="00997BBC">
              <w:rPr>
                <w:vertAlign w:val="superscript"/>
                <w:lang w:val="fr-CA"/>
              </w:rPr>
              <w:t>er</w:t>
            </w:r>
            <w:r w:rsidRPr="00997BBC">
              <w:rPr>
                <w:lang w:val="fr-CA"/>
              </w:rPr>
              <w:t xml:space="preserve"> novembre 2025 ;  </w:t>
            </w:r>
          </w:p>
          <w:p w:rsidR="003F6C4D" w:rsidRPr="00997BBC" w:rsidRDefault="003F6C4D" w:rsidP="00E74F5A">
            <w:pPr>
              <w:spacing w:before="120" w:after="120" w:line="240" w:lineRule="auto"/>
              <w:rPr>
                <w:lang w:val="fr-CA"/>
              </w:rPr>
            </w:pPr>
            <w:r w:rsidRPr="00997BBC">
              <w:rPr>
                <w:lang w:val="fr-CA"/>
              </w:rPr>
              <w:t>ET IL EST AUSSI RÉSOLU QUE la redevance trimestrielle pour la gestion des ordures soit inclu</w:t>
            </w:r>
            <w:r w:rsidR="00DE4EF7" w:rsidRPr="00997BBC">
              <w:rPr>
                <w:lang w:val="fr-CA"/>
              </w:rPr>
              <w:t>s</w:t>
            </w:r>
            <w:r w:rsidRPr="00997BBC">
              <w:rPr>
                <w:lang w:val="fr-CA"/>
              </w:rPr>
              <w:t xml:space="preserve">e sur la facture des services publics, et ce, dès la fin du premier trimestre 2026, au temps lorsque les nouveaux tarifs seront appliqués et que les charrettes pour les ordures et les produits recyclables seront </w:t>
            </w:r>
            <w:r w:rsidR="009612D4" w:rsidRPr="00997BBC">
              <w:rPr>
                <w:lang w:val="fr-CA"/>
              </w:rPr>
              <w:t>présentées à</w:t>
            </w:r>
            <w:r w:rsidRPr="00997BBC">
              <w:rPr>
                <w:lang w:val="fr-CA"/>
              </w:rPr>
              <w:t xml:space="preserve"> chacune des caravanes ;</w:t>
            </w:r>
          </w:p>
          <w:p w:rsidR="003F6C4D" w:rsidRPr="00997BBC" w:rsidRDefault="003F6C4D" w:rsidP="00E74F5A">
            <w:pPr>
              <w:spacing w:before="120" w:after="120" w:line="240" w:lineRule="auto"/>
              <w:rPr>
                <w:lang w:val="fr-CA"/>
              </w:rPr>
            </w:pPr>
            <w:r w:rsidRPr="00997BBC">
              <w:rPr>
                <w:lang w:val="fr-CA"/>
              </w:rPr>
              <w:t xml:space="preserve">ET IL EST AUSSI RÉSOLU QUE ces conditions seront réétudiées plus tard. </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6</w:t>
            </w:r>
          </w:p>
        </w:tc>
        <w:tc>
          <w:tcPr>
            <w:tcW w:w="0" w:type="auto"/>
          </w:tcPr>
          <w:p w:rsidR="003F6C4D" w:rsidRPr="00997BBC" w:rsidRDefault="003F6C4D" w:rsidP="00E74F5A">
            <w:pPr>
              <w:spacing w:before="120" w:after="120" w:line="240" w:lineRule="auto"/>
              <w:rPr>
                <w:lang w:val="fr-CA"/>
              </w:rPr>
            </w:pPr>
            <w:r w:rsidRPr="00997BBC">
              <w:rPr>
                <w:b/>
                <w:lang w:val="fr-CA"/>
              </w:rPr>
              <w:t>Le service des travaux publics et les services publics</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2025-282</w:t>
            </w:r>
          </w:p>
        </w:tc>
        <w:tc>
          <w:tcPr>
            <w:tcW w:w="900" w:type="dxa"/>
          </w:tcPr>
          <w:p w:rsidR="003F6C4D" w:rsidRPr="00997BBC" w:rsidRDefault="003F6C4D" w:rsidP="00E74F5A">
            <w:pPr>
              <w:spacing w:before="120" w:after="120" w:line="240" w:lineRule="auto"/>
              <w:rPr>
                <w:lang w:val="fr-CA"/>
              </w:rPr>
            </w:pPr>
            <w:r w:rsidRPr="00997BBC">
              <w:rPr>
                <w:b/>
                <w:lang w:val="fr-CA"/>
              </w:rPr>
              <w:t>6.1</w:t>
            </w:r>
          </w:p>
        </w:tc>
        <w:tc>
          <w:tcPr>
            <w:tcW w:w="0" w:type="auto"/>
          </w:tcPr>
          <w:p w:rsidR="003F6C4D" w:rsidRPr="00997BBC" w:rsidRDefault="003F6C4D" w:rsidP="00E74F5A">
            <w:pPr>
              <w:spacing w:before="120" w:after="120" w:line="240" w:lineRule="auto"/>
              <w:rPr>
                <w:lang w:val="fr-CA"/>
              </w:rPr>
            </w:pPr>
            <w:r w:rsidRPr="00997BBC">
              <w:rPr>
                <w:b/>
                <w:lang w:val="fr-CA"/>
              </w:rPr>
              <w:t xml:space="preserve">La gestion des ordures dans le secteur commercial – PW10 </w:t>
            </w:r>
            <w:r w:rsidRPr="00997BBC">
              <w:rPr>
                <w:lang w:val="fr-CA"/>
              </w:rPr>
              <w:br/>
            </w:r>
            <w:r w:rsidRPr="00997BBC">
              <w:rPr>
                <w:bCs/>
                <w:lang w:val="fr-CA"/>
              </w:rPr>
              <w:t xml:space="preserve">Proposée par : Edna </w:t>
            </w:r>
            <w:proofErr w:type="spellStart"/>
            <w:r w:rsidRPr="00997BBC">
              <w:rPr>
                <w:bCs/>
                <w:lang w:val="fr-CA"/>
              </w:rPr>
              <w:t>Pichor</w:t>
            </w:r>
            <w:proofErr w:type="spellEnd"/>
            <w:r w:rsidRPr="00997BBC">
              <w:rPr>
                <w:bCs/>
                <w:lang w:val="fr-CA"/>
              </w:rPr>
              <w:br/>
              <w:t>Appuyée par :</w:t>
            </w:r>
            <w:r w:rsidRPr="00997BBC">
              <w:rPr>
                <w:b/>
                <w:lang w:val="fr-CA"/>
              </w:rPr>
              <w:t> </w:t>
            </w:r>
            <w:r w:rsidRPr="00997BBC">
              <w:rPr>
                <w:lang w:val="fr-CA"/>
              </w:rPr>
              <w:t xml:space="preserve">Judy </w:t>
            </w:r>
            <w:proofErr w:type="spellStart"/>
            <w:r w:rsidRPr="00997BBC">
              <w:rPr>
                <w:lang w:val="fr-CA"/>
              </w:rPr>
              <w:t>LeRoye</w:t>
            </w:r>
            <w:proofErr w:type="spellEnd"/>
          </w:p>
          <w:p w:rsidR="003F6C4D" w:rsidRPr="00997BBC" w:rsidRDefault="003F6C4D" w:rsidP="00E74F5A">
            <w:pPr>
              <w:spacing w:before="120" w:after="120" w:line="240" w:lineRule="auto"/>
              <w:rPr>
                <w:lang w:val="fr-CA"/>
              </w:rPr>
            </w:pPr>
            <w:r w:rsidRPr="00997BBC">
              <w:rPr>
                <w:lang w:val="fr-CA"/>
              </w:rPr>
              <w:t xml:space="preserve">IL EST RÉSOLU QUE le Conseil demande au service des travaux publics </w:t>
            </w:r>
            <w:r w:rsidR="00BD6C5F" w:rsidRPr="00997BBC">
              <w:rPr>
                <w:lang w:val="fr-CA"/>
              </w:rPr>
              <w:t>d’</w:t>
            </w:r>
            <w:r w:rsidRPr="00997BBC">
              <w:rPr>
                <w:lang w:val="fr-CA"/>
              </w:rPr>
              <w:t>installer dès</w:t>
            </w:r>
            <w:r w:rsidR="009612D4" w:rsidRPr="00997BBC">
              <w:rPr>
                <w:lang w:val="fr-CA"/>
              </w:rPr>
              <w:t xml:space="preserve"> que</w:t>
            </w:r>
            <w:r w:rsidRPr="00997BBC">
              <w:rPr>
                <w:lang w:val="fr-CA"/>
              </w:rPr>
              <w:t xml:space="preserve"> possible les charrettes pour les ordures et les récipients pour les produits recyclables et que ceux-ci soient vidés chaque semaine aux endroits suivants :</w:t>
            </w:r>
          </w:p>
          <w:p w:rsidR="003F6C4D" w:rsidRPr="00997BBC" w:rsidRDefault="003F6C4D" w:rsidP="00E74F5A">
            <w:pPr>
              <w:numPr>
                <w:ilvl w:val="0"/>
                <w:numId w:val="1"/>
              </w:numPr>
              <w:spacing w:before="120" w:after="120" w:line="240" w:lineRule="auto"/>
              <w:ind w:left="357" w:hanging="357"/>
              <w:rPr>
                <w:lang w:val="fr-CA"/>
              </w:rPr>
            </w:pPr>
            <w:r w:rsidRPr="00997BBC">
              <w:rPr>
                <w:lang w:val="fr-CA"/>
              </w:rPr>
              <w:t>Bureau municipal</w:t>
            </w:r>
          </w:p>
          <w:p w:rsidR="003F6C4D" w:rsidRPr="00997BBC" w:rsidRDefault="003F6C4D" w:rsidP="00E74F5A">
            <w:pPr>
              <w:numPr>
                <w:ilvl w:val="0"/>
                <w:numId w:val="1"/>
              </w:numPr>
              <w:spacing w:before="120" w:after="120" w:line="240" w:lineRule="auto"/>
              <w:ind w:left="357" w:hanging="357"/>
              <w:rPr>
                <w:lang w:val="fr-CA"/>
              </w:rPr>
            </w:pPr>
            <w:r w:rsidRPr="00997BBC">
              <w:rPr>
                <w:lang w:val="fr-CA"/>
              </w:rPr>
              <w:t>En avant de</w:t>
            </w:r>
            <w:r w:rsidR="00D550FC">
              <w:rPr>
                <w:lang w:val="fr-CA"/>
              </w:rPr>
              <w:t xml:space="preserve"> chez</w:t>
            </w:r>
            <w:r w:rsidRPr="00997BBC">
              <w:rPr>
                <w:lang w:val="fr-CA"/>
              </w:rPr>
              <w:t xml:space="preserve"> </w:t>
            </w:r>
            <w:proofErr w:type="spellStart"/>
            <w:r w:rsidRPr="00997BBC">
              <w:rPr>
                <w:i/>
                <w:lang w:val="fr-CA"/>
              </w:rPr>
              <w:t>Rupert’s</w:t>
            </w:r>
            <w:proofErr w:type="spellEnd"/>
            <w:r w:rsidRPr="00997BBC">
              <w:rPr>
                <w:i/>
                <w:lang w:val="fr-CA"/>
              </w:rPr>
              <w:t xml:space="preserve"> Landing</w:t>
            </w:r>
          </w:p>
          <w:p w:rsidR="003F6C4D" w:rsidRPr="00997BBC" w:rsidRDefault="009612D4" w:rsidP="00E74F5A">
            <w:pPr>
              <w:numPr>
                <w:ilvl w:val="0"/>
                <w:numId w:val="1"/>
              </w:numPr>
              <w:spacing w:before="120" w:after="120" w:line="240" w:lineRule="auto"/>
              <w:ind w:left="357" w:hanging="357"/>
              <w:rPr>
                <w:lang w:val="fr-CA"/>
              </w:rPr>
            </w:pPr>
            <w:r w:rsidRPr="00997BBC">
              <w:rPr>
                <w:lang w:val="fr-CA"/>
              </w:rPr>
              <w:t>Au parc</w:t>
            </w:r>
            <w:r w:rsidR="003F6C4D" w:rsidRPr="00997BBC">
              <w:rPr>
                <w:lang w:val="fr-CA"/>
              </w:rPr>
              <w:t xml:space="preserve"> Linden</w:t>
            </w:r>
          </w:p>
          <w:p w:rsidR="003F6C4D" w:rsidRPr="00997BBC" w:rsidRDefault="003F6C4D" w:rsidP="00E74F5A">
            <w:pPr>
              <w:numPr>
                <w:ilvl w:val="0"/>
                <w:numId w:val="1"/>
              </w:numPr>
              <w:spacing w:before="120" w:after="120" w:line="240" w:lineRule="auto"/>
              <w:ind w:left="357" w:hanging="357"/>
              <w:rPr>
                <w:lang w:val="fr-CA"/>
              </w:rPr>
            </w:pPr>
            <w:r w:rsidRPr="00997BBC">
              <w:rPr>
                <w:lang w:val="fr-CA"/>
              </w:rPr>
              <w:t>Devant le bureau de poste</w:t>
            </w:r>
          </w:p>
          <w:p w:rsidR="003F6C4D" w:rsidRPr="00997BBC" w:rsidRDefault="003F6C4D" w:rsidP="00E74F5A">
            <w:pPr>
              <w:numPr>
                <w:ilvl w:val="0"/>
                <w:numId w:val="1"/>
              </w:numPr>
              <w:spacing w:before="120" w:after="120" w:line="240" w:lineRule="auto"/>
              <w:ind w:left="357" w:hanging="357"/>
              <w:rPr>
                <w:lang w:val="fr-CA"/>
              </w:rPr>
            </w:pPr>
            <w:r w:rsidRPr="00997BBC">
              <w:rPr>
                <w:lang w:val="fr-CA"/>
              </w:rPr>
              <w:t xml:space="preserve">Pine </w:t>
            </w:r>
            <w:proofErr w:type="spellStart"/>
            <w:r w:rsidRPr="00997BBC">
              <w:rPr>
                <w:lang w:val="fr-CA"/>
              </w:rPr>
              <w:t>Plaza</w:t>
            </w:r>
            <w:proofErr w:type="spellEnd"/>
          </w:p>
          <w:p w:rsidR="003F6C4D" w:rsidRPr="00997BBC" w:rsidRDefault="003F6C4D" w:rsidP="00E74F5A">
            <w:pPr>
              <w:spacing w:before="120" w:after="120" w:line="240" w:lineRule="auto"/>
              <w:rPr>
                <w:b/>
                <w:bCs/>
                <w:lang w:val="fr-CA"/>
              </w:rPr>
            </w:pPr>
            <w:r w:rsidRPr="00997BBC">
              <w:rPr>
                <w:b/>
                <w:bCs/>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2025-283</w:t>
            </w:r>
          </w:p>
        </w:tc>
        <w:tc>
          <w:tcPr>
            <w:tcW w:w="900" w:type="dxa"/>
          </w:tcPr>
          <w:p w:rsidR="003F6C4D" w:rsidRPr="00997BBC" w:rsidRDefault="003F6C4D" w:rsidP="00E74F5A">
            <w:pPr>
              <w:spacing w:before="120" w:after="120" w:line="240" w:lineRule="auto"/>
              <w:rPr>
                <w:lang w:val="fr-CA"/>
              </w:rPr>
            </w:pPr>
            <w:r w:rsidRPr="00997BBC">
              <w:rPr>
                <w:b/>
                <w:lang w:val="fr-CA"/>
              </w:rPr>
              <w:t>6.2</w:t>
            </w:r>
          </w:p>
        </w:tc>
        <w:tc>
          <w:tcPr>
            <w:tcW w:w="0" w:type="auto"/>
          </w:tcPr>
          <w:p w:rsidR="003F6C4D" w:rsidRPr="00997BBC" w:rsidRDefault="003F6C4D" w:rsidP="00E74F5A">
            <w:pPr>
              <w:spacing w:before="120" w:after="120" w:line="240" w:lineRule="auto"/>
              <w:rPr>
                <w:lang w:val="fr-CA"/>
              </w:rPr>
            </w:pPr>
            <w:r w:rsidRPr="00997BBC">
              <w:rPr>
                <w:b/>
                <w:lang w:val="fr-CA"/>
              </w:rPr>
              <w:t xml:space="preserve">Congrès annuel et salon professionnel 2026 de MWWA – U4 </w:t>
            </w:r>
            <w:r w:rsidRPr="00997BBC">
              <w:rPr>
                <w:lang w:val="fr-CA"/>
              </w:rPr>
              <w:br/>
            </w:r>
            <w:proofErr w:type="spellStart"/>
            <w:r w:rsidRPr="00997BBC">
              <w:rPr>
                <w:bCs/>
                <w:lang w:val="fr-CA"/>
              </w:rPr>
              <w:t>Proposeé</w:t>
            </w:r>
            <w:proofErr w:type="spellEnd"/>
            <w:r w:rsidRPr="00997BBC">
              <w:rPr>
                <w:bCs/>
                <w:lang w:val="fr-CA"/>
              </w:rPr>
              <w:t xml:space="preserve"> par : Judy </w:t>
            </w:r>
            <w:proofErr w:type="spellStart"/>
            <w:r w:rsidRPr="00997BBC">
              <w:rPr>
                <w:bCs/>
                <w:lang w:val="fr-CA"/>
              </w:rPr>
              <w:t>LeRoye</w:t>
            </w:r>
            <w:proofErr w:type="spellEnd"/>
            <w:r w:rsidRPr="00997BBC">
              <w:rPr>
                <w:bCs/>
                <w:lang w:val="fr-CA"/>
              </w:rPr>
              <w:br/>
              <w:t>Appuyée par : Edna</w:t>
            </w:r>
            <w:r w:rsidRPr="00997BBC">
              <w:rPr>
                <w:lang w:val="fr-CA"/>
              </w:rPr>
              <w:t xml:space="preserve"> </w:t>
            </w:r>
            <w:proofErr w:type="spellStart"/>
            <w:r w:rsidRPr="00997BBC">
              <w:rPr>
                <w:lang w:val="fr-CA"/>
              </w:rPr>
              <w:t>Pichor</w:t>
            </w:r>
            <w:proofErr w:type="spellEnd"/>
          </w:p>
          <w:p w:rsidR="003F6C4D" w:rsidRPr="00997BBC" w:rsidRDefault="003F6C4D" w:rsidP="00E74F5A">
            <w:pPr>
              <w:spacing w:before="120" w:after="120" w:line="240" w:lineRule="auto"/>
              <w:rPr>
                <w:i/>
                <w:lang w:val="fr-CA"/>
              </w:rPr>
            </w:pPr>
            <w:r w:rsidRPr="00997BBC">
              <w:rPr>
                <w:lang w:val="fr-CA"/>
              </w:rPr>
              <w:t xml:space="preserve">IL EST RÉSOLU QUE le conseil autorise D. </w:t>
            </w:r>
            <w:proofErr w:type="spellStart"/>
            <w:r w:rsidRPr="00997BBC">
              <w:rPr>
                <w:lang w:val="fr-CA"/>
              </w:rPr>
              <w:t>Coss</w:t>
            </w:r>
            <w:proofErr w:type="spellEnd"/>
            <w:r w:rsidRPr="00997BBC">
              <w:rPr>
                <w:lang w:val="fr-CA"/>
              </w:rPr>
              <w:t xml:space="preserve"> à assister au congrès et au salon professionnel de la </w:t>
            </w:r>
            <w:r w:rsidRPr="00997BBC">
              <w:rPr>
                <w:i/>
                <w:lang w:val="fr-CA"/>
              </w:rPr>
              <w:t xml:space="preserve">Manitoba </w:t>
            </w:r>
            <w:proofErr w:type="spellStart"/>
            <w:r w:rsidRPr="00997BBC">
              <w:rPr>
                <w:i/>
                <w:lang w:val="fr-CA"/>
              </w:rPr>
              <w:t>Waste</w:t>
            </w:r>
            <w:proofErr w:type="spellEnd"/>
            <w:r w:rsidRPr="00997BBC">
              <w:rPr>
                <w:i/>
                <w:lang w:val="fr-CA"/>
              </w:rPr>
              <w:t xml:space="preserve"> and </w:t>
            </w:r>
            <w:proofErr w:type="spellStart"/>
            <w:r w:rsidRPr="00997BBC">
              <w:rPr>
                <w:i/>
                <w:lang w:val="fr-CA"/>
              </w:rPr>
              <w:t>Wastewater</w:t>
            </w:r>
            <w:proofErr w:type="spellEnd"/>
            <w:r w:rsidRPr="00997BBC">
              <w:rPr>
                <w:i/>
                <w:lang w:val="fr-CA"/>
              </w:rPr>
              <w:t xml:space="preserve"> Association 2026 </w:t>
            </w:r>
            <w:r w:rsidRPr="00997BBC">
              <w:rPr>
                <w:lang w:val="fr-CA"/>
              </w:rPr>
              <w:t>qui sont prévus pour les jours allant du 23 au 25 février inclusivement, et ce, au coût de 550,00 $, plus des taxes, les débours et les allocations pour le déplacement</w:t>
            </w:r>
            <w:r w:rsidRPr="00997BBC">
              <w:rPr>
                <w:i/>
                <w:lang w:val="fr-CA"/>
              </w:rPr>
              <w:t xml:space="preserve">. </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2025-284</w:t>
            </w:r>
          </w:p>
        </w:tc>
        <w:tc>
          <w:tcPr>
            <w:tcW w:w="900" w:type="dxa"/>
          </w:tcPr>
          <w:p w:rsidR="003F6C4D" w:rsidRPr="00997BBC" w:rsidRDefault="003F6C4D" w:rsidP="00E74F5A">
            <w:pPr>
              <w:spacing w:before="120" w:after="120" w:line="240" w:lineRule="auto"/>
              <w:rPr>
                <w:lang w:val="fr-CA"/>
              </w:rPr>
            </w:pPr>
            <w:r w:rsidRPr="00997BBC">
              <w:rPr>
                <w:b/>
                <w:lang w:val="fr-CA"/>
              </w:rPr>
              <w:t>7</w:t>
            </w:r>
          </w:p>
        </w:tc>
        <w:tc>
          <w:tcPr>
            <w:tcW w:w="0" w:type="auto"/>
          </w:tcPr>
          <w:p w:rsidR="003F6C4D" w:rsidRPr="00997BBC" w:rsidRDefault="003F6C4D" w:rsidP="00E74F5A">
            <w:pPr>
              <w:spacing w:before="120" w:after="0" w:line="240" w:lineRule="auto"/>
              <w:rPr>
                <w:rFonts w:cstheme="minorHAnsi"/>
                <w:lang w:val="fr-CA"/>
              </w:rPr>
            </w:pPr>
            <w:r w:rsidRPr="00997BBC">
              <w:rPr>
                <w:rFonts w:cstheme="minorHAnsi"/>
                <w:b/>
                <w:lang w:val="fr-CA"/>
              </w:rPr>
              <w:t xml:space="preserve">Rapport de l’Administration </w:t>
            </w:r>
            <w:r w:rsidRPr="00997BBC">
              <w:rPr>
                <w:rFonts w:cstheme="minorHAnsi"/>
                <w:lang w:val="fr-CA"/>
              </w:rPr>
              <w:br/>
              <w:t xml:space="preserve">Proposée par : Edna </w:t>
            </w:r>
            <w:proofErr w:type="spellStart"/>
            <w:r w:rsidRPr="00997BBC">
              <w:rPr>
                <w:rFonts w:cstheme="minorHAnsi"/>
                <w:lang w:val="fr-CA"/>
              </w:rPr>
              <w:t>Pichor</w:t>
            </w:r>
            <w:proofErr w:type="spellEnd"/>
          </w:p>
          <w:p w:rsidR="003F6C4D" w:rsidRPr="00997BBC" w:rsidRDefault="003F6C4D" w:rsidP="00E74F5A">
            <w:pPr>
              <w:spacing w:after="0" w:line="240" w:lineRule="auto"/>
              <w:rPr>
                <w:rFonts w:cstheme="minorHAnsi"/>
                <w:lang w:val="fr-CA"/>
              </w:rPr>
            </w:pPr>
            <w:r w:rsidRPr="00997BBC">
              <w:rPr>
                <w:rFonts w:cstheme="minorHAnsi"/>
                <w:lang w:val="fr-CA"/>
              </w:rPr>
              <w:lastRenderedPageBreak/>
              <w:t xml:space="preserve">Appuyée par : Judy </w:t>
            </w:r>
            <w:proofErr w:type="spellStart"/>
            <w:r w:rsidRPr="00997BBC">
              <w:rPr>
                <w:rFonts w:cstheme="minorHAnsi"/>
                <w:lang w:val="fr-CA"/>
              </w:rPr>
              <w:t>LeRoye</w:t>
            </w:r>
            <w:proofErr w:type="spellEnd"/>
          </w:p>
          <w:p w:rsidR="003F6C4D" w:rsidRPr="00997BBC" w:rsidRDefault="003F6C4D" w:rsidP="00E74F5A">
            <w:pPr>
              <w:spacing w:before="120" w:after="120" w:line="240" w:lineRule="auto"/>
              <w:rPr>
                <w:rFonts w:cstheme="minorHAnsi"/>
                <w:lang w:val="fr-CA"/>
              </w:rPr>
            </w:pPr>
            <w:r w:rsidRPr="00997BBC">
              <w:rPr>
                <w:rFonts w:cstheme="minorHAnsi"/>
                <w:lang w:val="fr-CA"/>
              </w:rPr>
              <w:t xml:space="preserve">IL EST RÉSOLU QUE le conseil accuse la réception du rapport de l’agente administrative principale et de l‘assistante à l’agente administrative principale daté le 3 décembre 2025. </w:t>
            </w:r>
          </w:p>
          <w:p w:rsidR="003F6C4D" w:rsidRPr="00997BBC" w:rsidRDefault="003F6C4D" w:rsidP="00E74F5A">
            <w:pPr>
              <w:spacing w:before="120" w:after="120" w:line="240" w:lineRule="auto"/>
              <w:rPr>
                <w:lang w:val="fr-CA"/>
              </w:rPr>
            </w:pPr>
            <w:r w:rsidRPr="00997BBC">
              <w:rPr>
                <w:rFonts w:cstheme="minorHAnsi"/>
                <w:b/>
                <w:lang w:val="fr-CA"/>
              </w:rPr>
              <w:t>ADOPTÉE</w:t>
            </w:r>
            <w:r w:rsidRPr="00997BBC">
              <w:rPr>
                <w:rFonts w:cstheme="minorHAnsi"/>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8</w:t>
            </w:r>
          </w:p>
        </w:tc>
        <w:tc>
          <w:tcPr>
            <w:tcW w:w="0" w:type="auto"/>
          </w:tcPr>
          <w:p w:rsidR="003F6C4D" w:rsidRPr="00997BBC" w:rsidRDefault="003F6C4D" w:rsidP="00E74F5A">
            <w:pPr>
              <w:spacing w:before="120" w:after="120" w:line="240" w:lineRule="auto"/>
              <w:rPr>
                <w:lang w:val="fr-CA"/>
              </w:rPr>
            </w:pPr>
            <w:r w:rsidRPr="00997BBC">
              <w:rPr>
                <w:b/>
                <w:lang w:val="fr-CA"/>
              </w:rPr>
              <w:t>Affaires financières</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2025-285</w:t>
            </w:r>
          </w:p>
        </w:tc>
        <w:tc>
          <w:tcPr>
            <w:tcW w:w="900" w:type="dxa"/>
          </w:tcPr>
          <w:p w:rsidR="003F6C4D" w:rsidRPr="00997BBC" w:rsidRDefault="003F6C4D" w:rsidP="00E74F5A">
            <w:pPr>
              <w:spacing w:before="120" w:after="120" w:line="240" w:lineRule="auto"/>
              <w:rPr>
                <w:lang w:val="fr-CA"/>
              </w:rPr>
            </w:pPr>
            <w:r w:rsidRPr="00997BBC">
              <w:rPr>
                <w:b/>
                <w:lang w:val="fr-CA"/>
              </w:rPr>
              <w:t>8.1</w:t>
            </w:r>
          </w:p>
        </w:tc>
        <w:tc>
          <w:tcPr>
            <w:tcW w:w="0" w:type="auto"/>
          </w:tcPr>
          <w:p w:rsidR="003F6C4D" w:rsidRPr="00997BBC" w:rsidRDefault="003F6C4D" w:rsidP="00E74F5A">
            <w:pPr>
              <w:spacing w:after="0" w:line="240" w:lineRule="auto"/>
              <w:rPr>
                <w:rFonts w:cstheme="minorHAnsi"/>
                <w:bCs/>
                <w:lang w:val="fr-CA"/>
              </w:rPr>
            </w:pPr>
            <w:r w:rsidRPr="00997BBC">
              <w:rPr>
                <w:b/>
                <w:lang w:val="fr-CA"/>
              </w:rPr>
              <w:t>Comptes</w:t>
            </w:r>
            <w:r w:rsidRPr="00997BBC">
              <w:rPr>
                <w:lang w:val="fr-CA"/>
              </w:rPr>
              <w:t xml:space="preserve"> </w:t>
            </w:r>
            <w:r w:rsidRPr="00997BBC">
              <w:rPr>
                <w:rFonts w:cstheme="minorHAnsi"/>
                <w:b/>
                <w:lang w:val="fr-CA"/>
              </w:rPr>
              <w:t>créditeurs – A3</w:t>
            </w:r>
            <w:r w:rsidRPr="00997BBC">
              <w:rPr>
                <w:rFonts w:cstheme="minorHAnsi"/>
                <w:lang w:val="fr-CA"/>
              </w:rPr>
              <w:br/>
              <w:t>Proposée par : </w:t>
            </w:r>
            <w:r w:rsidRPr="00997BBC">
              <w:rPr>
                <w:rFonts w:cstheme="minorHAnsi"/>
                <w:bCs/>
                <w:lang w:val="fr-CA"/>
              </w:rPr>
              <w:t xml:space="preserve">Randy </w:t>
            </w:r>
            <w:proofErr w:type="spellStart"/>
            <w:r w:rsidRPr="00997BBC">
              <w:rPr>
                <w:rFonts w:cstheme="minorHAnsi"/>
                <w:bCs/>
                <w:lang w:val="fr-CA"/>
              </w:rPr>
              <w:t>Desautels</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Edna </w:t>
            </w:r>
            <w:proofErr w:type="spellStart"/>
            <w:r w:rsidRPr="00997BBC">
              <w:rPr>
                <w:rFonts w:cstheme="minorHAnsi"/>
                <w:bCs/>
                <w:lang w:val="fr-CA"/>
              </w:rPr>
              <w:t>Pichor</w:t>
            </w:r>
            <w:proofErr w:type="spellEnd"/>
          </w:p>
          <w:p w:rsidR="00531D6C" w:rsidRPr="00997BBC" w:rsidRDefault="003F6C4D" w:rsidP="00E74F5A">
            <w:pPr>
              <w:spacing w:before="120" w:after="120" w:line="240" w:lineRule="auto"/>
              <w:rPr>
                <w:rFonts w:cstheme="minorHAnsi"/>
                <w:lang w:val="fr-CA"/>
              </w:rPr>
            </w:pPr>
            <w:r w:rsidRPr="00997BBC">
              <w:rPr>
                <w:lang w:val="fr-CA"/>
              </w:rPr>
              <w:t xml:space="preserve">IL </w:t>
            </w:r>
            <w:r w:rsidRPr="00997BBC">
              <w:rPr>
                <w:rFonts w:cstheme="minorHAnsi"/>
                <w:lang w:val="fr-CA"/>
              </w:rPr>
              <w:t xml:space="preserve">EST RÉSOLU QUE les paiements par les chèques numérotés 14254 à 14330 de la somme de 410 167,56 $, soient, par la présente, </w:t>
            </w:r>
            <w:r w:rsidRPr="00997BBC">
              <w:rPr>
                <w:lang w:val="fr-CA"/>
              </w:rPr>
              <w:t>autorisés</w:t>
            </w:r>
            <w:r w:rsidRPr="00997BBC">
              <w:rPr>
                <w:rFonts w:cstheme="minorHAnsi"/>
                <w:lang w:val="fr-CA"/>
              </w:rPr>
              <w:t xml:space="preserve"> comme étant payés ;</w:t>
            </w:r>
          </w:p>
          <w:p w:rsidR="00531D6C" w:rsidRPr="00997BBC" w:rsidRDefault="003F6C4D" w:rsidP="00E74F5A">
            <w:pPr>
              <w:spacing w:before="120" w:after="120" w:line="240" w:lineRule="auto"/>
              <w:rPr>
                <w:rFonts w:cstheme="minorHAnsi"/>
                <w:lang w:val="fr-CA"/>
              </w:rPr>
            </w:pPr>
            <w:r w:rsidRPr="00997BBC">
              <w:rPr>
                <w:lang w:val="fr-CA"/>
              </w:rPr>
              <w:t xml:space="preserve">IL EST AUSSI </w:t>
            </w:r>
            <w:r w:rsidRPr="00997BBC">
              <w:rPr>
                <w:rFonts w:cstheme="minorHAnsi"/>
                <w:lang w:val="fr-CA"/>
              </w:rPr>
              <w:t xml:space="preserve">RÉSOLU QUE les paiements bancaires en ligne numérotés 4462 à 4480, de la somme de 33  956,11 $, soient par la présente, autorisés comme étant payés ; </w:t>
            </w:r>
          </w:p>
          <w:p w:rsidR="003F6C4D" w:rsidRPr="00997BBC" w:rsidRDefault="00531D6C" w:rsidP="00E74F5A">
            <w:pPr>
              <w:spacing w:before="120" w:after="120" w:line="240" w:lineRule="auto"/>
              <w:rPr>
                <w:lang w:val="fr-CA"/>
              </w:rPr>
            </w:pPr>
            <w:r w:rsidRPr="00997BBC">
              <w:rPr>
                <w:rFonts w:cstheme="minorHAnsi"/>
                <w:lang w:val="fr-CA"/>
              </w:rPr>
              <w:t>ET IL EST</w:t>
            </w:r>
            <w:r w:rsidR="003F6C4D" w:rsidRPr="00997BBC">
              <w:rPr>
                <w:lang w:val="fr-CA"/>
              </w:rPr>
              <w:t xml:space="preserve"> AUSSI RÉSOLU QUE </w:t>
            </w:r>
            <w:r w:rsidR="003F6C4D" w:rsidRPr="00997BBC">
              <w:rPr>
                <w:shd w:val="clear" w:color="auto" w:fill="F4F9FE"/>
                <w:lang w:val="fr-CA"/>
              </w:rPr>
              <w:t xml:space="preserve">les </w:t>
            </w:r>
            <w:r w:rsidR="003F6C4D" w:rsidRPr="00997BBC">
              <w:rPr>
                <w:rStyle w:val="ajout"/>
                <w:shd w:val="clear" w:color="auto" w:fill="F4F9FE"/>
                <w:lang w:val="fr-CA"/>
              </w:rPr>
              <w:t>règlements des frais inscrits</w:t>
            </w:r>
            <w:r w:rsidR="003F6C4D" w:rsidRPr="00997BBC">
              <w:rPr>
                <w:shd w:val="clear" w:color="auto" w:fill="F4F9FE"/>
                <w:lang w:val="fr-CA"/>
              </w:rPr>
              <w:t xml:space="preserve"> sur la carte Visa, </w:t>
            </w:r>
            <w:r w:rsidR="003F6C4D" w:rsidRPr="00997BBC">
              <w:rPr>
                <w:rStyle w:val="ajout"/>
                <w:shd w:val="clear" w:color="auto" w:fill="F4F9FE"/>
                <w:lang w:val="fr-CA"/>
              </w:rPr>
              <w:t>correspondant aux numéros de compte de</w:t>
            </w:r>
            <w:r w:rsidR="003F6C4D" w:rsidRPr="00997BBC">
              <w:rPr>
                <w:shd w:val="clear" w:color="auto" w:fill="F4F9FE"/>
                <w:lang w:val="fr-CA"/>
              </w:rPr>
              <w:t xml:space="preserve"> 1812 à 1846, </w:t>
            </w:r>
            <w:r w:rsidR="003F6C4D" w:rsidRPr="00997BBC">
              <w:rPr>
                <w:rStyle w:val="ajout"/>
                <w:shd w:val="clear" w:color="auto" w:fill="F4F9FE"/>
                <w:lang w:val="fr-CA"/>
              </w:rPr>
              <w:t>dans un montant total de</w:t>
            </w:r>
            <w:r w:rsidR="003F6C4D" w:rsidRPr="00997BBC">
              <w:rPr>
                <w:shd w:val="clear" w:color="auto" w:fill="F4F9FE"/>
                <w:lang w:val="fr-CA"/>
              </w:rPr>
              <w:t xml:space="preserve"> 10 896,93 $, </w:t>
            </w:r>
            <w:r w:rsidR="003F6C4D" w:rsidRPr="00997BBC">
              <w:rPr>
                <w:rStyle w:val="ajout"/>
                <w:shd w:val="clear" w:color="auto" w:fill="F4F9FE"/>
                <w:lang w:val="fr-CA"/>
              </w:rPr>
              <w:t>sont approuvés et considérés</w:t>
            </w:r>
            <w:r w:rsidR="003F6C4D" w:rsidRPr="00997BBC">
              <w:rPr>
                <w:shd w:val="clear" w:color="auto" w:fill="F4F9FE"/>
                <w:lang w:val="fr-CA"/>
              </w:rPr>
              <w:t xml:space="preserve"> comme </w:t>
            </w:r>
            <w:r w:rsidR="003F6C4D" w:rsidRPr="00997BBC">
              <w:rPr>
                <w:rStyle w:val="ajout"/>
                <w:shd w:val="clear" w:color="auto" w:fill="F4F9FE"/>
                <w:lang w:val="fr-CA"/>
              </w:rPr>
              <w:t>réglés</w:t>
            </w:r>
            <w:r w:rsidR="003F6C4D" w:rsidRPr="00997BBC">
              <w:rPr>
                <w:shd w:val="clear" w:color="auto" w:fill="F4F9FE"/>
                <w:lang w:val="fr-CA"/>
              </w:rPr>
              <w:t>.</w:t>
            </w:r>
          </w:p>
          <w:p w:rsidR="003F6C4D" w:rsidRPr="00997BBC" w:rsidRDefault="003F6C4D" w:rsidP="00E74F5A">
            <w:pPr>
              <w:spacing w:before="120" w:after="120" w:line="240" w:lineRule="auto"/>
              <w:rPr>
                <w:lang w:val="fr-CA"/>
              </w:rPr>
            </w:pPr>
            <w:r w:rsidRPr="00997BBC">
              <w:rPr>
                <w:b/>
                <w:bCs/>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2025-286</w:t>
            </w:r>
          </w:p>
        </w:tc>
        <w:tc>
          <w:tcPr>
            <w:tcW w:w="900" w:type="dxa"/>
          </w:tcPr>
          <w:p w:rsidR="003F6C4D" w:rsidRPr="00997BBC" w:rsidRDefault="003F6C4D" w:rsidP="00E74F5A">
            <w:pPr>
              <w:spacing w:before="120" w:after="120" w:line="240" w:lineRule="auto"/>
              <w:rPr>
                <w:lang w:val="fr-CA"/>
              </w:rPr>
            </w:pPr>
            <w:r w:rsidRPr="00997BBC">
              <w:rPr>
                <w:b/>
                <w:lang w:val="fr-CA"/>
              </w:rPr>
              <w:t>8.2</w:t>
            </w:r>
          </w:p>
        </w:tc>
        <w:tc>
          <w:tcPr>
            <w:tcW w:w="0" w:type="auto"/>
          </w:tcPr>
          <w:p w:rsidR="003F6C4D" w:rsidRPr="00997BBC" w:rsidRDefault="00531D6C" w:rsidP="00E74F5A">
            <w:pPr>
              <w:spacing w:before="120" w:after="0" w:line="240" w:lineRule="auto"/>
              <w:rPr>
                <w:b/>
                <w:bCs/>
                <w:lang w:val="fr-CA"/>
              </w:rPr>
            </w:pPr>
            <w:r w:rsidRPr="00997BBC">
              <w:rPr>
                <w:b/>
                <w:bCs/>
                <w:lang w:val="fr-CA"/>
              </w:rPr>
              <w:t>F</w:t>
            </w:r>
            <w:r w:rsidR="003F6C4D" w:rsidRPr="00997BBC">
              <w:rPr>
                <w:b/>
                <w:bCs/>
                <w:lang w:val="fr-CA"/>
              </w:rPr>
              <w:t>euille de pa</w:t>
            </w:r>
            <w:r w:rsidR="00472053" w:rsidRPr="00997BBC">
              <w:rPr>
                <w:b/>
                <w:bCs/>
                <w:lang w:val="fr-CA"/>
              </w:rPr>
              <w:t>y</w:t>
            </w:r>
            <w:r w:rsidR="003F6C4D" w:rsidRPr="00997BBC">
              <w:rPr>
                <w:b/>
                <w:bCs/>
                <w:lang w:val="fr-CA"/>
              </w:rPr>
              <w:t>e</w:t>
            </w:r>
          </w:p>
          <w:p w:rsidR="003F6C4D" w:rsidRPr="00997BBC" w:rsidRDefault="003F6C4D" w:rsidP="00E74F5A">
            <w:pPr>
              <w:spacing w:after="0" w:line="240" w:lineRule="auto"/>
              <w:rPr>
                <w:rFonts w:cstheme="minorHAnsi"/>
                <w:bCs/>
                <w:lang w:val="fr-CA"/>
              </w:rPr>
            </w:pP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Judy </w:t>
            </w:r>
            <w:proofErr w:type="spellStart"/>
            <w:r w:rsidRPr="00997BBC">
              <w:rPr>
                <w:rFonts w:cstheme="minorHAnsi"/>
                <w:bCs/>
                <w:lang w:val="fr-CA"/>
              </w:rPr>
              <w:t>LeRoye</w:t>
            </w:r>
            <w:proofErr w:type="spellEnd"/>
          </w:p>
          <w:p w:rsidR="003F6C4D" w:rsidRPr="00997BBC" w:rsidRDefault="003F6C4D" w:rsidP="00E74F5A">
            <w:pPr>
              <w:spacing w:before="120" w:after="120" w:line="240" w:lineRule="auto"/>
              <w:rPr>
                <w:lang w:val="fr-CA"/>
              </w:rPr>
            </w:pPr>
            <w:r w:rsidRPr="00997BBC">
              <w:rPr>
                <w:rFonts w:cstheme="minorHAnsi"/>
                <w:lang w:val="fr-CA"/>
              </w:rPr>
              <w:t>IL EST RÉSOLU QUE la feuille de pa</w:t>
            </w:r>
            <w:r w:rsidR="00472053" w:rsidRPr="00997BBC">
              <w:rPr>
                <w:rFonts w:cstheme="minorHAnsi"/>
                <w:lang w:val="fr-CA"/>
              </w:rPr>
              <w:t>y</w:t>
            </w:r>
            <w:r w:rsidRPr="00997BBC">
              <w:rPr>
                <w:rFonts w:cstheme="minorHAnsi"/>
                <w:lang w:val="fr-CA"/>
              </w:rPr>
              <w:t>e nette du personnel de la Ville pour la période de novembre 2025, de la somme de 27 427,52 $, soit par la présente autorisée comme étant payée ;</w:t>
            </w:r>
          </w:p>
          <w:p w:rsidR="003F6C4D" w:rsidRPr="00997BBC" w:rsidRDefault="003F6C4D" w:rsidP="00E74F5A">
            <w:pPr>
              <w:spacing w:before="120" w:after="120" w:line="240" w:lineRule="auto"/>
              <w:rPr>
                <w:rFonts w:cstheme="minorHAnsi"/>
                <w:lang w:val="fr-CA"/>
              </w:rPr>
            </w:pPr>
            <w:r w:rsidRPr="00997BBC">
              <w:rPr>
                <w:rFonts w:cstheme="minorHAnsi"/>
                <w:lang w:val="fr-CA"/>
              </w:rPr>
              <w:t>IL EST AUSSI RÉSOLU QUE la feuille de pa</w:t>
            </w:r>
            <w:r w:rsidR="00472053" w:rsidRPr="00997BBC">
              <w:rPr>
                <w:rFonts w:cstheme="minorHAnsi"/>
                <w:lang w:val="fr-CA"/>
              </w:rPr>
              <w:t>y</w:t>
            </w:r>
            <w:r w:rsidRPr="00997BBC">
              <w:rPr>
                <w:rFonts w:cstheme="minorHAnsi"/>
                <w:lang w:val="fr-CA"/>
              </w:rPr>
              <w:t xml:space="preserve">e nette pour le conseil en novembre 2025, de la somme de 5 551,50 $, soit par la présente autorisée comme étant payée. </w:t>
            </w:r>
          </w:p>
          <w:p w:rsidR="003F6C4D" w:rsidRPr="00997BBC" w:rsidRDefault="003F6C4D" w:rsidP="00E74F5A">
            <w:pPr>
              <w:spacing w:before="120" w:after="120" w:line="240" w:lineRule="auto"/>
              <w:rPr>
                <w:lang w:val="fr-CA"/>
              </w:rPr>
            </w:pPr>
            <w:r w:rsidRPr="00997BBC">
              <w:rPr>
                <w:b/>
                <w:bCs/>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2025-287</w:t>
            </w:r>
          </w:p>
        </w:tc>
        <w:tc>
          <w:tcPr>
            <w:tcW w:w="900" w:type="dxa"/>
          </w:tcPr>
          <w:p w:rsidR="003F6C4D" w:rsidRPr="00997BBC" w:rsidRDefault="003F6C4D" w:rsidP="00E74F5A">
            <w:pPr>
              <w:spacing w:before="120" w:after="120" w:line="240" w:lineRule="auto"/>
              <w:rPr>
                <w:lang w:val="fr-CA"/>
              </w:rPr>
            </w:pPr>
            <w:r w:rsidRPr="00997BBC">
              <w:rPr>
                <w:b/>
                <w:lang w:val="fr-CA"/>
              </w:rPr>
              <w:t>8.3</w:t>
            </w:r>
          </w:p>
        </w:tc>
        <w:tc>
          <w:tcPr>
            <w:tcW w:w="0" w:type="auto"/>
          </w:tcPr>
          <w:p w:rsidR="003F6C4D" w:rsidRPr="00997BBC" w:rsidRDefault="003F6C4D" w:rsidP="00531D6C">
            <w:pPr>
              <w:spacing w:before="120" w:after="0" w:line="240" w:lineRule="auto"/>
              <w:rPr>
                <w:rFonts w:cstheme="minorHAnsi"/>
                <w:bCs/>
                <w:lang w:val="fr-CA"/>
              </w:rPr>
            </w:pPr>
            <w:r w:rsidRPr="00997BBC">
              <w:rPr>
                <w:b/>
                <w:lang w:val="fr-CA"/>
              </w:rPr>
              <w:t>Feuille de pa</w:t>
            </w:r>
            <w:r w:rsidR="00472053" w:rsidRPr="00997BBC">
              <w:rPr>
                <w:b/>
                <w:lang w:val="fr-CA"/>
              </w:rPr>
              <w:t>y</w:t>
            </w:r>
            <w:r w:rsidRPr="00997BBC">
              <w:rPr>
                <w:b/>
                <w:lang w:val="fr-CA"/>
              </w:rPr>
              <w:t>e des pompiers</w:t>
            </w:r>
            <w:r w:rsidRPr="00997BBC">
              <w:rPr>
                <w:lang w:val="fr-CA"/>
              </w:rPr>
              <w:br/>
            </w:r>
            <w:r w:rsidRPr="00997BBC">
              <w:rPr>
                <w:rFonts w:cstheme="minorHAnsi"/>
                <w:lang w:val="fr-CA"/>
              </w:rPr>
              <w:t>Proposée par : </w:t>
            </w:r>
            <w:r w:rsidRPr="00997BBC">
              <w:rPr>
                <w:rFonts w:cstheme="minorHAnsi"/>
                <w:bCs/>
                <w:lang w:val="fr-CA"/>
              </w:rPr>
              <w:t xml:space="preserve">Judy </w:t>
            </w:r>
            <w:proofErr w:type="spellStart"/>
            <w:r w:rsidRPr="00997BBC">
              <w:rPr>
                <w:rFonts w:cstheme="minorHAnsi"/>
                <w:bCs/>
                <w:lang w:val="fr-CA"/>
              </w:rPr>
              <w:t>LeRoye</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Edna </w:t>
            </w:r>
            <w:proofErr w:type="spellStart"/>
            <w:r w:rsidRPr="00997BBC">
              <w:rPr>
                <w:rFonts w:cstheme="minorHAnsi"/>
                <w:bCs/>
                <w:lang w:val="fr-CA"/>
              </w:rPr>
              <w:t>Pichor</w:t>
            </w:r>
            <w:proofErr w:type="spellEnd"/>
          </w:p>
          <w:p w:rsidR="0082519B" w:rsidRPr="00997BBC" w:rsidRDefault="003F6C4D" w:rsidP="00E74F5A">
            <w:pPr>
              <w:spacing w:before="120" w:after="120" w:line="240" w:lineRule="auto"/>
              <w:rPr>
                <w:lang w:val="fr-CA"/>
              </w:rPr>
            </w:pPr>
            <w:r w:rsidRPr="00997BBC">
              <w:rPr>
                <w:lang w:val="fr-CA"/>
              </w:rPr>
              <w:t>IL EST RÉSOLU QUE la feuille de pa</w:t>
            </w:r>
            <w:r w:rsidR="00472053" w:rsidRPr="00997BBC">
              <w:rPr>
                <w:lang w:val="fr-CA"/>
              </w:rPr>
              <w:t>y</w:t>
            </w:r>
            <w:r w:rsidRPr="00997BBC">
              <w:rPr>
                <w:lang w:val="fr-CA"/>
              </w:rPr>
              <w:t xml:space="preserve">e nette </w:t>
            </w:r>
            <w:r w:rsidR="0082519B" w:rsidRPr="00997BBC">
              <w:rPr>
                <w:lang w:val="fr-CA"/>
              </w:rPr>
              <w:t xml:space="preserve">de 2025 </w:t>
            </w:r>
            <w:r w:rsidRPr="00997BBC">
              <w:rPr>
                <w:lang w:val="fr-CA"/>
              </w:rPr>
              <w:t xml:space="preserve">pour les pompiers </w:t>
            </w:r>
            <w:r w:rsidR="0082519B" w:rsidRPr="00997BBC">
              <w:rPr>
                <w:lang w:val="fr-CA"/>
              </w:rPr>
              <w:t>bénévoles</w:t>
            </w:r>
            <w:r w:rsidRPr="00997BBC">
              <w:rPr>
                <w:lang w:val="fr-CA"/>
              </w:rPr>
              <w:t xml:space="preserve">, </w:t>
            </w:r>
            <w:r w:rsidR="0082519B" w:rsidRPr="00997BBC">
              <w:rPr>
                <w:lang w:val="fr-CA"/>
              </w:rPr>
              <w:t xml:space="preserve">aux numéros de feuille de paie </w:t>
            </w:r>
            <w:r w:rsidRPr="00997BBC">
              <w:rPr>
                <w:lang w:val="fr-CA"/>
              </w:rPr>
              <w:t xml:space="preserve">14284 à 14310, </w:t>
            </w:r>
            <w:r w:rsidR="0082519B" w:rsidRPr="00997BBC">
              <w:rPr>
                <w:lang w:val="fr-CA"/>
              </w:rPr>
              <w:t xml:space="preserve">s’élevant à </w:t>
            </w:r>
            <w:r w:rsidRPr="00997BBC">
              <w:rPr>
                <w:lang w:val="fr-CA"/>
              </w:rPr>
              <w:t xml:space="preserve">56 224,80 $, soit </w:t>
            </w:r>
            <w:r w:rsidR="0082519B" w:rsidRPr="00997BBC">
              <w:rPr>
                <w:lang w:val="fr-CA"/>
              </w:rPr>
              <w:t xml:space="preserve">par la présente </w:t>
            </w:r>
            <w:r w:rsidRPr="00997BBC">
              <w:rPr>
                <w:lang w:val="fr-CA"/>
              </w:rPr>
              <w:t>autorisé</w:t>
            </w:r>
            <w:r w:rsidR="009612D4" w:rsidRPr="00997BBC">
              <w:rPr>
                <w:lang w:val="fr-CA"/>
              </w:rPr>
              <w:t>e</w:t>
            </w:r>
            <w:r w:rsidRPr="00997BBC">
              <w:rPr>
                <w:lang w:val="fr-CA"/>
              </w:rPr>
              <w:t xml:space="preserve"> comme payé</w:t>
            </w:r>
            <w:r w:rsidR="009612D4" w:rsidRPr="00997BBC">
              <w:rPr>
                <w:lang w:val="fr-CA"/>
              </w:rPr>
              <w:t>e</w:t>
            </w:r>
            <w:r w:rsidRPr="00997BBC">
              <w:rPr>
                <w:lang w:val="fr-CA"/>
              </w:rPr>
              <w:t xml:space="preserve">. </w:t>
            </w:r>
          </w:p>
          <w:p w:rsidR="003F6C4D" w:rsidRPr="00997BBC" w:rsidRDefault="003F6C4D" w:rsidP="0082519B">
            <w:pPr>
              <w:spacing w:before="120" w:after="120" w:line="240" w:lineRule="auto"/>
              <w:rPr>
                <w:lang w:val="fr-CA"/>
              </w:rPr>
            </w:pPr>
            <w:r w:rsidRPr="00997BBC">
              <w:rPr>
                <w:b/>
                <w:lang w:val="fr-CA"/>
              </w:rPr>
              <w:t>ADOPTÉE</w:t>
            </w:r>
            <w:r w:rsidR="0082519B" w:rsidRPr="00997BBC">
              <w:rPr>
                <w:rFonts w:ascii="Helvetica" w:hAnsi="Helvetica"/>
                <w:sz w:val="21"/>
                <w:szCs w:val="21"/>
                <w:shd w:val="clear" w:color="auto" w:fill="F8F4F1"/>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2025-288</w:t>
            </w:r>
          </w:p>
        </w:tc>
        <w:tc>
          <w:tcPr>
            <w:tcW w:w="900" w:type="dxa"/>
          </w:tcPr>
          <w:p w:rsidR="003F6C4D" w:rsidRPr="00997BBC" w:rsidRDefault="003F6C4D" w:rsidP="00E74F5A">
            <w:pPr>
              <w:spacing w:before="120" w:after="120" w:line="240" w:lineRule="auto"/>
              <w:rPr>
                <w:lang w:val="fr-CA"/>
              </w:rPr>
            </w:pPr>
            <w:r w:rsidRPr="00997BBC">
              <w:rPr>
                <w:b/>
                <w:lang w:val="fr-CA"/>
              </w:rPr>
              <w:t>8.4</w:t>
            </w:r>
          </w:p>
        </w:tc>
        <w:tc>
          <w:tcPr>
            <w:tcW w:w="0" w:type="auto"/>
          </w:tcPr>
          <w:p w:rsidR="003F6C4D" w:rsidRPr="00997BBC" w:rsidRDefault="003F6C4D" w:rsidP="00E74F5A">
            <w:pPr>
              <w:spacing w:before="120" w:after="0" w:line="240" w:lineRule="auto"/>
              <w:rPr>
                <w:rFonts w:cstheme="minorHAnsi"/>
                <w:bCs/>
                <w:lang w:val="fr-CA"/>
              </w:rPr>
            </w:pPr>
            <w:r w:rsidRPr="00997BBC">
              <w:rPr>
                <w:b/>
                <w:lang w:val="fr-CA"/>
              </w:rPr>
              <w:t>Bilan financier d</w:t>
            </w:r>
            <w:r w:rsidR="0082519B" w:rsidRPr="00997BBC">
              <w:rPr>
                <w:b/>
                <w:lang w:val="fr-CA"/>
              </w:rPr>
              <w:t>’</w:t>
            </w:r>
            <w:r w:rsidRPr="00997BBC">
              <w:rPr>
                <w:b/>
                <w:lang w:val="fr-CA"/>
              </w:rPr>
              <w:t>octobre 2025 – F3</w:t>
            </w:r>
            <w:r w:rsidRPr="00997BBC">
              <w:rPr>
                <w:lang w:val="fr-CA"/>
              </w:rPr>
              <w:br/>
            </w:r>
            <w:r w:rsidRPr="00997BBC">
              <w:rPr>
                <w:rFonts w:cstheme="minorHAnsi"/>
                <w:lang w:val="fr-CA"/>
              </w:rPr>
              <w:t>Proposée par : </w:t>
            </w:r>
            <w:r w:rsidRPr="00997BBC">
              <w:rPr>
                <w:rFonts w:cstheme="minorHAnsi"/>
                <w:bCs/>
                <w:lang w:val="fr-CA"/>
              </w:rPr>
              <w:t xml:space="preserve">Randy </w:t>
            </w:r>
            <w:proofErr w:type="spellStart"/>
            <w:r w:rsidRPr="00997BBC">
              <w:rPr>
                <w:rFonts w:cstheme="minorHAnsi"/>
                <w:bCs/>
                <w:lang w:val="fr-CA"/>
              </w:rPr>
              <w:t>Desautels</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before="120" w:after="120" w:line="240" w:lineRule="auto"/>
              <w:rPr>
                <w:bCs/>
                <w:lang w:val="fr-CA"/>
              </w:rPr>
            </w:pPr>
            <w:r w:rsidRPr="00997BBC">
              <w:rPr>
                <w:bCs/>
                <w:lang w:val="fr-CA"/>
              </w:rPr>
              <w:t xml:space="preserve">IL EST RÉSOLU que le conseil approuve l’état financier d’octobre 2025 tel qu’il a été présenté. </w:t>
            </w:r>
          </w:p>
          <w:p w:rsidR="003F6C4D" w:rsidRPr="00997BBC" w:rsidRDefault="003F6C4D" w:rsidP="00E74F5A">
            <w:pPr>
              <w:spacing w:before="120" w:after="120" w:line="240" w:lineRule="auto"/>
              <w:rPr>
                <w:lang w:val="fr-CA"/>
              </w:rPr>
            </w:pPr>
            <w:r w:rsidRPr="00997BBC">
              <w:rPr>
                <w:b/>
                <w:bCs/>
                <w:lang w:val="fr-CA"/>
              </w:rPr>
              <w:t>ADOPTÉE</w:t>
            </w:r>
            <w:r w:rsidRPr="00997BBC">
              <w:rPr>
                <w:lang w:val="fr-CA"/>
              </w:rPr>
              <w:t xml:space="preserve">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2025-289</w:t>
            </w:r>
          </w:p>
        </w:tc>
        <w:tc>
          <w:tcPr>
            <w:tcW w:w="900" w:type="dxa"/>
          </w:tcPr>
          <w:p w:rsidR="003F6C4D" w:rsidRPr="00997BBC" w:rsidRDefault="003F6C4D" w:rsidP="00E74F5A">
            <w:pPr>
              <w:spacing w:before="120" w:after="120" w:line="240" w:lineRule="auto"/>
              <w:rPr>
                <w:lang w:val="fr-CA"/>
              </w:rPr>
            </w:pPr>
            <w:r w:rsidRPr="00997BBC">
              <w:rPr>
                <w:b/>
                <w:lang w:val="fr-CA"/>
              </w:rPr>
              <w:t>8.5</w:t>
            </w:r>
          </w:p>
        </w:tc>
        <w:tc>
          <w:tcPr>
            <w:tcW w:w="0" w:type="auto"/>
          </w:tcPr>
          <w:p w:rsidR="003F6C4D" w:rsidRPr="00997BBC" w:rsidRDefault="00472053" w:rsidP="00531D6C">
            <w:pPr>
              <w:spacing w:before="120" w:after="0" w:line="240" w:lineRule="auto"/>
              <w:rPr>
                <w:rFonts w:cstheme="minorHAnsi"/>
                <w:bCs/>
                <w:lang w:val="fr-CA"/>
              </w:rPr>
            </w:pPr>
            <w:r w:rsidRPr="00997BBC">
              <w:rPr>
                <w:b/>
                <w:lang w:val="fr-CA"/>
              </w:rPr>
              <w:t>Projet de b</w:t>
            </w:r>
            <w:r w:rsidR="003F6C4D" w:rsidRPr="00997BBC">
              <w:rPr>
                <w:b/>
                <w:lang w:val="fr-CA"/>
              </w:rPr>
              <w:t>udget intérimaire pour 2026 – F3</w:t>
            </w:r>
            <w:r w:rsidR="003F6C4D" w:rsidRPr="00997BBC">
              <w:rPr>
                <w:lang w:val="fr-CA"/>
              </w:rPr>
              <w:br/>
            </w:r>
            <w:r w:rsidR="003F6C4D" w:rsidRPr="00997BBC">
              <w:rPr>
                <w:rFonts w:cstheme="minorHAnsi"/>
                <w:lang w:val="fr-CA"/>
              </w:rPr>
              <w:t>Proposée par : </w:t>
            </w:r>
            <w:r w:rsidR="003F6C4D" w:rsidRPr="00997BBC">
              <w:rPr>
                <w:rFonts w:cstheme="minorHAnsi"/>
                <w:bCs/>
                <w:lang w:val="fr-CA"/>
              </w:rPr>
              <w:t xml:space="preserve">Randy </w:t>
            </w:r>
            <w:proofErr w:type="spellStart"/>
            <w:r w:rsidR="003F6C4D" w:rsidRPr="00997BBC">
              <w:rPr>
                <w:rFonts w:cstheme="minorHAnsi"/>
                <w:bCs/>
                <w:lang w:val="fr-CA"/>
              </w:rPr>
              <w:t>Desautels</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before="120" w:after="120" w:line="240" w:lineRule="auto"/>
              <w:rPr>
                <w:lang w:val="fr-CA"/>
              </w:rPr>
            </w:pPr>
            <w:r w:rsidRPr="00997BBC">
              <w:rPr>
                <w:lang w:val="fr-CA"/>
              </w:rPr>
              <w:t xml:space="preserve">ATTENDU qu’en vertu de l’article 163 de la </w:t>
            </w:r>
            <w:r w:rsidRPr="00997BBC">
              <w:rPr>
                <w:i/>
                <w:lang w:val="fr-CA"/>
              </w:rPr>
              <w:t>Loi sur les municipalités</w:t>
            </w:r>
            <w:r w:rsidRPr="00997BBC">
              <w:rPr>
                <w:lang w:val="fr-CA"/>
              </w:rPr>
              <w:t xml:space="preserve">, le conseil de la ville de </w:t>
            </w:r>
            <w:proofErr w:type="spellStart"/>
            <w:r w:rsidRPr="00997BBC">
              <w:rPr>
                <w:lang w:val="fr-CA"/>
              </w:rPr>
              <w:t>Powerview</w:t>
            </w:r>
            <w:proofErr w:type="spellEnd"/>
            <w:r w:rsidRPr="00997BBC">
              <w:rPr>
                <w:lang w:val="fr-CA"/>
              </w:rPr>
              <w:t xml:space="preserve">-Pine </w:t>
            </w:r>
            <w:proofErr w:type="spellStart"/>
            <w:r w:rsidRPr="00997BBC">
              <w:rPr>
                <w:lang w:val="fr-CA"/>
              </w:rPr>
              <w:t>Falls</w:t>
            </w:r>
            <w:proofErr w:type="spellEnd"/>
            <w:r w:rsidRPr="00997BBC">
              <w:rPr>
                <w:lang w:val="fr-CA"/>
              </w:rPr>
              <w:t xml:space="preserve"> a fait ses prévisions intérimaires de ses besoins de dépenses d’exploitation durant la période allant du 1</w:t>
            </w:r>
            <w:r w:rsidRPr="00997BBC">
              <w:rPr>
                <w:vertAlign w:val="superscript"/>
                <w:lang w:val="fr-CA"/>
              </w:rPr>
              <w:t>er</w:t>
            </w:r>
            <w:r w:rsidRPr="00997BBC">
              <w:rPr>
                <w:lang w:val="fr-CA"/>
              </w:rPr>
              <w:t xml:space="preserve"> janvier 2026 jusqu’à l’adoption du plan financier ;</w:t>
            </w:r>
          </w:p>
          <w:p w:rsidR="003F6C4D" w:rsidRPr="00997BBC" w:rsidRDefault="003F6C4D" w:rsidP="00E74F5A">
            <w:pPr>
              <w:spacing w:before="120" w:after="120" w:line="240" w:lineRule="auto"/>
              <w:rPr>
                <w:lang w:val="fr-CA"/>
              </w:rPr>
            </w:pPr>
            <w:r w:rsidRPr="00997BBC">
              <w:rPr>
                <w:lang w:val="fr-CA"/>
              </w:rPr>
              <w:t>IL EST AINSI RÉSOLU QUE les crédits provisoires suivants soient</w:t>
            </w:r>
            <w:r w:rsidR="00472053" w:rsidRPr="00997BBC">
              <w:rPr>
                <w:lang w:val="fr-CA"/>
              </w:rPr>
              <w:t xml:space="preserve"> adoptés</w:t>
            </w:r>
            <w:r w:rsidRPr="00997BBC">
              <w:rPr>
                <w:lang w:val="fr-CA"/>
              </w:rPr>
              <w:t xml:space="preserve"> par </w:t>
            </w:r>
            <w:r w:rsidRPr="00997BBC">
              <w:rPr>
                <w:lang w:val="fr-CA"/>
              </w:rPr>
              <w:lastRenderedPageBreak/>
              <w:t>la présente :</w:t>
            </w:r>
          </w:p>
          <w:tbl>
            <w:tblPr>
              <w:tblW w:w="7499" w:type="dxa"/>
              <w:tblCellSpacing w:w="1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4" w:type="dxa"/>
                <w:left w:w="14" w:type="dxa"/>
                <w:bottom w:w="14" w:type="dxa"/>
                <w:right w:w="14" w:type="dxa"/>
              </w:tblCellMar>
              <w:tblLook w:val="04A0"/>
            </w:tblPr>
            <w:tblGrid>
              <w:gridCol w:w="5223"/>
              <w:gridCol w:w="2276"/>
            </w:tblGrid>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Services gouvernementaux</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200 000,00 $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Services de la protection</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150 000,00 $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Services de transport</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500 000,00 $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Services environnementaux</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50 000,00 $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Santé publique et le bien-être</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5 000,00 $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Développement de l’environnement</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5 000,00 $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Développement économique</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5 000,00 $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Loisirs et culture</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80 000,00 $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Services fiscaux</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50 000,00 $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lang w:val="fr-CA"/>
                    </w:rPr>
                    <w:t xml:space="preserve">Exploitation des services publics </w:t>
                  </w:r>
                </w:p>
              </w:tc>
              <w:tc>
                <w:tcPr>
                  <w:tcW w:w="0" w:type="auto"/>
                  <w:vAlign w:val="center"/>
                </w:tcPr>
                <w:p w:rsidR="003F6C4D" w:rsidRPr="00997BBC" w:rsidRDefault="003F6C4D" w:rsidP="00E74F5A">
                  <w:pPr>
                    <w:spacing w:before="60" w:after="60" w:line="180" w:lineRule="auto"/>
                    <w:rPr>
                      <w:lang w:val="fr-CA"/>
                    </w:rPr>
                  </w:pPr>
                  <w:r w:rsidRPr="00997BBC">
                    <w:rPr>
                      <w:lang w:val="fr-CA"/>
                    </w:rPr>
                    <w:t xml:space="preserve"> 150 000,00 $</w:t>
                  </w:r>
                </w:p>
              </w:tc>
            </w:tr>
            <w:tr w:rsidR="003F6C4D" w:rsidRPr="00997BBC" w:rsidTr="00E74F5A">
              <w:trPr>
                <w:tblCellSpacing w:w="14" w:type="dxa"/>
              </w:trPr>
              <w:tc>
                <w:tcPr>
                  <w:tcW w:w="0" w:type="auto"/>
                  <w:vAlign w:val="center"/>
                </w:tcPr>
                <w:p w:rsidR="003F6C4D" w:rsidRPr="00997BBC" w:rsidRDefault="003F6C4D" w:rsidP="00E74F5A">
                  <w:pPr>
                    <w:spacing w:before="60" w:after="60" w:line="180" w:lineRule="auto"/>
                    <w:rPr>
                      <w:lang w:val="fr-CA"/>
                    </w:rPr>
                  </w:pPr>
                  <w:r w:rsidRPr="00997BBC">
                    <w:rPr>
                      <w:b/>
                      <w:lang w:val="fr-CA"/>
                    </w:rPr>
                    <w:t>TOTAL</w:t>
                  </w:r>
                </w:p>
              </w:tc>
              <w:tc>
                <w:tcPr>
                  <w:tcW w:w="0" w:type="auto"/>
                  <w:vAlign w:val="center"/>
                </w:tcPr>
                <w:p w:rsidR="003F6C4D" w:rsidRPr="00997BBC" w:rsidRDefault="003F6C4D" w:rsidP="00E74F5A">
                  <w:pPr>
                    <w:spacing w:before="60" w:after="60" w:line="180" w:lineRule="auto"/>
                    <w:rPr>
                      <w:lang w:val="fr-CA"/>
                    </w:rPr>
                  </w:pPr>
                  <w:r w:rsidRPr="00997BBC">
                    <w:rPr>
                      <w:b/>
                      <w:lang w:val="fr-CA"/>
                    </w:rPr>
                    <w:t xml:space="preserve"> 1 195 000,00 $</w:t>
                  </w:r>
                </w:p>
              </w:tc>
            </w:tr>
          </w:tbl>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9</w:t>
            </w:r>
          </w:p>
        </w:tc>
        <w:tc>
          <w:tcPr>
            <w:tcW w:w="0" w:type="auto"/>
          </w:tcPr>
          <w:p w:rsidR="003F6C4D" w:rsidRPr="00997BBC" w:rsidRDefault="003F6C4D" w:rsidP="00E74F5A">
            <w:pPr>
              <w:spacing w:before="120" w:after="120" w:line="240" w:lineRule="auto"/>
              <w:rPr>
                <w:lang w:val="fr-CA"/>
              </w:rPr>
            </w:pPr>
            <w:r w:rsidRPr="00997BBC">
              <w:rPr>
                <w:b/>
                <w:lang w:val="fr-CA"/>
              </w:rPr>
              <w:t>Règlements et politiques</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2025-290</w:t>
            </w:r>
          </w:p>
        </w:tc>
        <w:tc>
          <w:tcPr>
            <w:tcW w:w="900" w:type="dxa"/>
          </w:tcPr>
          <w:p w:rsidR="003F6C4D" w:rsidRPr="00997BBC" w:rsidRDefault="003F6C4D" w:rsidP="00E74F5A">
            <w:pPr>
              <w:spacing w:before="120" w:after="120" w:line="240" w:lineRule="auto"/>
              <w:rPr>
                <w:lang w:val="fr-CA"/>
              </w:rPr>
            </w:pPr>
            <w:r w:rsidRPr="00997BBC">
              <w:rPr>
                <w:b/>
                <w:lang w:val="fr-CA"/>
              </w:rPr>
              <w:t>9.1</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Règlement 1-2024 – revue annuelle</w:t>
            </w:r>
            <w:r w:rsidRPr="00997BBC">
              <w:rPr>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Randy </w:t>
            </w:r>
            <w:proofErr w:type="spellStart"/>
            <w:r w:rsidRPr="00997BBC">
              <w:rPr>
                <w:rFonts w:cstheme="minorHAnsi"/>
                <w:bCs/>
                <w:lang w:val="fr-CA"/>
              </w:rPr>
              <w:t>Desautels</w:t>
            </w:r>
            <w:proofErr w:type="spellEnd"/>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IL EST RÉSOLU QUE les modifications apportées à l’annexe B, qui traite des conseils et comités auxquels le conseil participe en vertu du règlement 1-2024, soient acceptées telles que modifiées.</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2025-291</w:t>
            </w:r>
          </w:p>
        </w:tc>
        <w:tc>
          <w:tcPr>
            <w:tcW w:w="900" w:type="dxa"/>
          </w:tcPr>
          <w:p w:rsidR="003F6C4D" w:rsidRPr="00997BBC" w:rsidRDefault="003F6C4D" w:rsidP="00E74F5A">
            <w:pPr>
              <w:spacing w:before="120" w:after="120" w:line="240" w:lineRule="auto"/>
              <w:rPr>
                <w:lang w:val="fr-CA"/>
              </w:rPr>
            </w:pPr>
            <w:r w:rsidRPr="00997BBC">
              <w:rPr>
                <w:b/>
                <w:lang w:val="fr-CA"/>
              </w:rPr>
              <w:t>9.2</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Règlement 2-2024 – revue annuelle</w:t>
            </w:r>
            <w:r w:rsidRPr="00997BBC">
              <w:rPr>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Randy </w:t>
            </w:r>
            <w:proofErr w:type="spellStart"/>
            <w:r w:rsidRPr="00997BBC">
              <w:rPr>
                <w:rFonts w:cstheme="minorHAnsi"/>
                <w:bCs/>
                <w:lang w:val="fr-CA"/>
              </w:rPr>
              <w:t>Desautels</w:t>
            </w:r>
            <w:proofErr w:type="spellEnd"/>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 xml:space="preserve">IL EST RÉSOLU QUE les modifications apportées à l’annexe B, qui est le calendrier  des réunions du conseil en vertu du règlement 2-20244, soient acceptées telles que présentées. </w:t>
            </w:r>
          </w:p>
          <w:p w:rsidR="003F6C4D" w:rsidRPr="00997BBC" w:rsidRDefault="003F6C4D" w:rsidP="00E74F5A">
            <w:pPr>
              <w:spacing w:before="120" w:after="120" w:line="240" w:lineRule="auto"/>
              <w:rPr>
                <w:lang w:val="fr-CA"/>
              </w:rPr>
            </w:pPr>
            <w:r w:rsidRPr="00997BBC">
              <w:rPr>
                <w:lang w:val="fr-CA"/>
              </w:rPr>
              <w:t xml:space="preserve">ADOPTÉE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2025-292</w:t>
            </w:r>
          </w:p>
        </w:tc>
        <w:tc>
          <w:tcPr>
            <w:tcW w:w="900" w:type="dxa"/>
          </w:tcPr>
          <w:p w:rsidR="003F6C4D" w:rsidRPr="00997BBC" w:rsidRDefault="003F6C4D" w:rsidP="00E74F5A">
            <w:pPr>
              <w:spacing w:before="120" w:after="120" w:line="240" w:lineRule="auto"/>
              <w:rPr>
                <w:lang w:val="fr-CA"/>
              </w:rPr>
            </w:pPr>
            <w:r w:rsidRPr="00997BBC">
              <w:rPr>
                <w:b/>
                <w:lang w:val="fr-CA"/>
              </w:rPr>
              <w:t>9.3</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Règlement 7-2025 – première lecture</w:t>
            </w:r>
            <w:r w:rsidRPr="00997BBC">
              <w:rPr>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Randy </w:t>
            </w:r>
            <w:proofErr w:type="spellStart"/>
            <w:r w:rsidRPr="00997BBC">
              <w:rPr>
                <w:rFonts w:cstheme="minorHAnsi"/>
                <w:bCs/>
                <w:lang w:val="fr-CA"/>
              </w:rPr>
              <w:t>Desautels</w:t>
            </w:r>
            <w:proofErr w:type="spellEnd"/>
            <w:r w:rsidRPr="00997BBC">
              <w:rPr>
                <w:rFonts w:cstheme="minorHAnsi"/>
                <w:bCs/>
                <w:lang w:val="fr-CA"/>
              </w:rPr>
              <w:t xml:space="preserve"> </w:t>
            </w:r>
          </w:p>
          <w:p w:rsidR="00472053" w:rsidRPr="00997BBC" w:rsidRDefault="003F6C4D" w:rsidP="00472053">
            <w:pPr>
              <w:spacing w:before="120" w:after="120" w:line="240" w:lineRule="auto"/>
              <w:rPr>
                <w:lang w:val="fr-CA"/>
              </w:rPr>
            </w:pPr>
            <w:r w:rsidRPr="00997BBC">
              <w:rPr>
                <w:lang w:val="fr-CA"/>
              </w:rPr>
              <w:t xml:space="preserve">IL EST RÉSOLU QUE le règlement 7-2025, qui est un règlement de la ville de </w:t>
            </w:r>
            <w:proofErr w:type="spellStart"/>
            <w:r w:rsidRPr="00997BBC">
              <w:rPr>
                <w:lang w:val="fr-CA"/>
              </w:rPr>
              <w:t>Powerview</w:t>
            </w:r>
            <w:proofErr w:type="spellEnd"/>
            <w:r w:rsidRPr="00997BBC">
              <w:rPr>
                <w:lang w:val="fr-CA"/>
              </w:rPr>
              <w:t xml:space="preserve">-Pine </w:t>
            </w:r>
            <w:proofErr w:type="spellStart"/>
            <w:r w:rsidRPr="00997BBC">
              <w:rPr>
                <w:lang w:val="fr-CA"/>
              </w:rPr>
              <w:t>Falls</w:t>
            </w:r>
            <w:proofErr w:type="spellEnd"/>
            <w:r w:rsidRPr="00997BBC">
              <w:rPr>
                <w:lang w:val="fr-CA"/>
              </w:rPr>
              <w:t xml:space="preserve"> qui traite des paiements des indemnités et de rémunérations au maire et aux membres du conseil, soit adopté en première lecture.</w:t>
            </w:r>
          </w:p>
          <w:p w:rsidR="003F6C4D" w:rsidRPr="00997BBC" w:rsidRDefault="003F6C4D" w:rsidP="00472053">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2025-293</w:t>
            </w:r>
          </w:p>
        </w:tc>
        <w:tc>
          <w:tcPr>
            <w:tcW w:w="900" w:type="dxa"/>
          </w:tcPr>
          <w:p w:rsidR="003F6C4D" w:rsidRPr="00997BBC" w:rsidRDefault="003F6C4D" w:rsidP="00E74F5A">
            <w:pPr>
              <w:spacing w:before="120" w:after="120" w:line="240" w:lineRule="auto"/>
              <w:rPr>
                <w:lang w:val="fr-CA"/>
              </w:rPr>
            </w:pPr>
            <w:r w:rsidRPr="00997BBC">
              <w:rPr>
                <w:b/>
                <w:lang w:val="fr-CA"/>
              </w:rPr>
              <w:t>9.4</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Règlement 7-2025 – deuxième lecture</w:t>
            </w:r>
            <w:r w:rsidRPr="00997BBC">
              <w:rPr>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Randy </w:t>
            </w:r>
            <w:proofErr w:type="spellStart"/>
            <w:r w:rsidRPr="00997BBC">
              <w:rPr>
                <w:rFonts w:cstheme="minorHAnsi"/>
                <w:bCs/>
                <w:lang w:val="fr-CA"/>
              </w:rPr>
              <w:t>Desautels</w:t>
            </w:r>
            <w:proofErr w:type="spellEnd"/>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IL EST RÉSOLU QUE le règlement 7-2025 soit par la présente adopté en deuxième lecture.</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2025-294</w:t>
            </w:r>
          </w:p>
        </w:tc>
        <w:tc>
          <w:tcPr>
            <w:tcW w:w="900" w:type="dxa"/>
          </w:tcPr>
          <w:p w:rsidR="003F6C4D" w:rsidRPr="00997BBC" w:rsidRDefault="003F6C4D" w:rsidP="00E74F5A">
            <w:pPr>
              <w:spacing w:before="120" w:after="120" w:line="240" w:lineRule="auto"/>
              <w:rPr>
                <w:lang w:val="fr-CA"/>
              </w:rPr>
            </w:pPr>
            <w:r w:rsidRPr="00997BBC">
              <w:rPr>
                <w:b/>
                <w:lang w:val="fr-CA"/>
              </w:rPr>
              <w:t>9.5</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P</w:t>
            </w:r>
            <w:r w:rsidR="00472053" w:rsidRPr="00997BBC">
              <w:rPr>
                <w:b/>
                <w:lang w:val="fr-CA"/>
              </w:rPr>
              <w:t>rojet</w:t>
            </w:r>
            <w:r w:rsidRPr="00997BBC">
              <w:rPr>
                <w:b/>
                <w:lang w:val="fr-CA"/>
              </w:rPr>
              <w:t xml:space="preserve"> d’accessibilité 2026-2027 – A2</w:t>
            </w:r>
            <w:r w:rsidRPr="00997BBC">
              <w:rPr>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Randy </w:t>
            </w:r>
            <w:proofErr w:type="spellStart"/>
            <w:r w:rsidRPr="00997BBC">
              <w:rPr>
                <w:rFonts w:cstheme="minorHAnsi"/>
                <w:bCs/>
                <w:lang w:val="fr-CA"/>
              </w:rPr>
              <w:t>Desautels</w:t>
            </w:r>
            <w:proofErr w:type="spellEnd"/>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 xml:space="preserve">IL EST RÉSOLU QUE le conseil approuve le plan d’accessibilité de la ville de </w:t>
            </w:r>
            <w:proofErr w:type="spellStart"/>
            <w:r w:rsidRPr="00997BBC">
              <w:rPr>
                <w:lang w:val="fr-CA"/>
              </w:rPr>
              <w:t>Powerview</w:t>
            </w:r>
            <w:proofErr w:type="spellEnd"/>
            <w:r w:rsidRPr="00997BBC">
              <w:rPr>
                <w:lang w:val="fr-CA"/>
              </w:rPr>
              <w:t xml:space="preserve">-Pine </w:t>
            </w:r>
            <w:proofErr w:type="spellStart"/>
            <w:r w:rsidRPr="00997BBC">
              <w:rPr>
                <w:lang w:val="fr-CA"/>
              </w:rPr>
              <w:t>Falls</w:t>
            </w:r>
            <w:proofErr w:type="spellEnd"/>
            <w:r w:rsidRPr="00997BBC">
              <w:rPr>
                <w:lang w:val="fr-CA"/>
              </w:rPr>
              <w:t xml:space="preserve"> tel qu’il a été présenté. </w:t>
            </w:r>
          </w:p>
          <w:p w:rsidR="003F6C4D" w:rsidRPr="00997BBC" w:rsidRDefault="003F6C4D" w:rsidP="00E74F5A">
            <w:pPr>
              <w:spacing w:before="120" w:after="120" w:line="240" w:lineRule="auto"/>
              <w:rPr>
                <w:lang w:val="fr-CA"/>
              </w:rPr>
            </w:pPr>
            <w:r w:rsidRPr="00997BBC">
              <w:rPr>
                <w:b/>
                <w:lang w:val="fr-CA"/>
              </w:rPr>
              <w:lastRenderedPageBreak/>
              <w:t>ADOTÉE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10</w:t>
            </w:r>
          </w:p>
        </w:tc>
        <w:tc>
          <w:tcPr>
            <w:tcW w:w="0" w:type="auto"/>
          </w:tcPr>
          <w:p w:rsidR="003F6C4D" w:rsidRPr="00997BBC" w:rsidRDefault="003F6C4D" w:rsidP="00E74F5A">
            <w:pPr>
              <w:spacing w:before="120" w:after="120" w:line="240" w:lineRule="auto"/>
              <w:rPr>
                <w:lang w:val="fr-CA"/>
              </w:rPr>
            </w:pPr>
            <w:r w:rsidRPr="00997BBC">
              <w:rPr>
                <w:b/>
                <w:lang w:val="fr-CA"/>
              </w:rPr>
              <w:t>Affaires inachevées</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2025-295</w:t>
            </w:r>
          </w:p>
        </w:tc>
        <w:tc>
          <w:tcPr>
            <w:tcW w:w="900" w:type="dxa"/>
          </w:tcPr>
          <w:p w:rsidR="003F6C4D" w:rsidRPr="00997BBC" w:rsidRDefault="003F6C4D" w:rsidP="00E74F5A">
            <w:pPr>
              <w:spacing w:before="120" w:after="120" w:line="240" w:lineRule="auto"/>
              <w:rPr>
                <w:lang w:val="fr-CA"/>
              </w:rPr>
            </w:pPr>
            <w:r w:rsidRPr="00997BBC">
              <w:rPr>
                <w:b/>
                <w:lang w:val="fr-CA"/>
              </w:rPr>
              <w:t>10.1</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 xml:space="preserve">Démolition d’une remorque sur R11000 - CIVIC </w:t>
            </w:r>
            <w:r w:rsidRPr="00997BBC">
              <w:rPr>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Appuyée par : </w:t>
            </w:r>
            <w:r w:rsidRPr="00997BBC">
              <w:rPr>
                <w:rFonts w:cstheme="minorHAnsi"/>
                <w:bCs/>
                <w:lang w:val="fr-CA"/>
              </w:rPr>
              <w:t xml:space="preserve">Judy </w:t>
            </w:r>
            <w:proofErr w:type="spellStart"/>
            <w:r w:rsidRPr="00997BBC">
              <w:rPr>
                <w:rFonts w:cstheme="minorHAnsi"/>
                <w:bCs/>
                <w:lang w:val="fr-CA"/>
              </w:rPr>
              <w:t>LeRoye</w:t>
            </w:r>
            <w:proofErr w:type="spellEnd"/>
            <w:r w:rsidRPr="00997BBC">
              <w:rPr>
                <w:rFonts w:cstheme="minorHAnsi"/>
                <w:bCs/>
                <w:lang w:val="fr-CA"/>
              </w:rPr>
              <w:t xml:space="preserve"> </w:t>
            </w:r>
          </w:p>
          <w:p w:rsidR="00577854" w:rsidRPr="00997BBC" w:rsidRDefault="003F6C4D" w:rsidP="00E74F5A">
            <w:pPr>
              <w:spacing w:before="120" w:after="120" w:line="240" w:lineRule="auto"/>
              <w:rPr>
                <w:lang w:val="fr-CA"/>
              </w:rPr>
            </w:pPr>
            <w:r w:rsidRPr="00997BBC">
              <w:rPr>
                <w:lang w:val="fr-CA"/>
              </w:rPr>
              <w:t>ATTENDU QUE la Ville a fait de la publicité pour obtenir des prix pour la démolition d’une remorque abandonnée sur le bien foncier R11000 et qu’il y a eu une seule offre ;</w:t>
            </w:r>
          </w:p>
          <w:p w:rsidR="003F6C4D" w:rsidRPr="00997BBC" w:rsidRDefault="003F6C4D" w:rsidP="00E74F5A">
            <w:pPr>
              <w:spacing w:before="120" w:after="120" w:line="240" w:lineRule="auto"/>
              <w:rPr>
                <w:lang w:val="fr-CA"/>
              </w:rPr>
            </w:pPr>
            <w:r w:rsidRPr="00997BBC">
              <w:rPr>
                <w:lang w:val="fr-CA"/>
              </w:rPr>
              <w:t>IL EST AINSI RÉSOLU QUE le conseil autorise</w:t>
            </w:r>
            <w:r w:rsidR="008545DC" w:rsidRPr="00997BBC">
              <w:rPr>
                <w:lang w:val="fr-CA"/>
              </w:rPr>
              <w:t xml:space="preserve"> formellement </w:t>
            </w:r>
            <w:r w:rsidRPr="00997BBC">
              <w:rPr>
                <w:lang w:val="fr-CA"/>
              </w:rPr>
              <w:t xml:space="preserve">C&amp;V transport à démolir et à </w:t>
            </w:r>
            <w:r w:rsidR="00D2706E" w:rsidRPr="00997BBC">
              <w:rPr>
                <w:lang w:val="fr-CA"/>
              </w:rPr>
              <w:t>évacu</w:t>
            </w:r>
            <w:r w:rsidRPr="00997BBC">
              <w:rPr>
                <w:lang w:val="fr-CA"/>
              </w:rPr>
              <w:t xml:space="preserve">er les </w:t>
            </w:r>
            <w:r w:rsidR="00D2706E" w:rsidRPr="00997BBC">
              <w:rPr>
                <w:lang w:val="fr-CA"/>
              </w:rPr>
              <w:t>reste</w:t>
            </w:r>
            <w:r w:rsidRPr="00997BBC">
              <w:rPr>
                <w:lang w:val="fr-CA"/>
              </w:rPr>
              <w:t>s de la remorque</w:t>
            </w:r>
            <w:r w:rsidR="008545DC" w:rsidRPr="00997BBC">
              <w:rPr>
                <w:lang w:val="fr-CA"/>
              </w:rPr>
              <w:t xml:space="preserve"> actuellement située </w:t>
            </w:r>
            <w:r w:rsidRPr="00997BBC">
              <w:rPr>
                <w:lang w:val="fr-CA"/>
              </w:rPr>
              <w:t xml:space="preserve">sur le </w:t>
            </w:r>
            <w:r w:rsidR="00D2706E" w:rsidRPr="00997BBC">
              <w:rPr>
                <w:lang w:val="fr-CA"/>
              </w:rPr>
              <w:t>terrain</w:t>
            </w:r>
            <w:r w:rsidRPr="00997BBC">
              <w:rPr>
                <w:lang w:val="fr-CA"/>
              </w:rPr>
              <w:t xml:space="preserve"> numéro 4 du bien foncier</w:t>
            </w:r>
            <w:r w:rsidR="008545DC" w:rsidRPr="00997BBC">
              <w:rPr>
                <w:lang w:val="fr-CA"/>
              </w:rPr>
              <w:t xml:space="preserve"> identifiée par le numéro</w:t>
            </w:r>
            <w:r w:rsidRPr="00997BBC">
              <w:rPr>
                <w:lang w:val="fr-CA"/>
              </w:rPr>
              <w:t xml:space="preserve"> R11000.</w:t>
            </w:r>
          </w:p>
          <w:p w:rsidR="003F6C4D" w:rsidRPr="00997BBC" w:rsidRDefault="003F6C4D" w:rsidP="00577854">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2025-296</w:t>
            </w:r>
          </w:p>
        </w:tc>
        <w:tc>
          <w:tcPr>
            <w:tcW w:w="900" w:type="dxa"/>
          </w:tcPr>
          <w:p w:rsidR="003F6C4D" w:rsidRPr="00997BBC" w:rsidRDefault="003F6C4D" w:rsidP="00E74F5A">
            <w:pPr>
              <w:spacing w:before="120" w:after="120" w:line="240" w:lineRule="auto"/>
              <w:rPr>
                <w:lang w:val="fr-CA"/>
              </w:rPr>
            </w:pPr>
            <w:r w:rsidRPr="00997BBC">
              <w:rPr>
                <w:b/>
                <w:lang w:val="fr-CA"/>
              </w:rPr>
              <w:t>10.2</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 xml:space="preserve">Comité de l’arène </w:t>
            </w:r>
            <w:r w:rsidRPr="00997BBC">
              <w:rPr>
                <w:b/>
                <w:i/>
                <w:lang w:val="fr-CA"/>
              </w:rPr>
              <w:t>Access – R2</w:t>
            </w:r>
            <w:r w:rsidRPr="00997BBC">
              <w:rPr>
                <w:lang w:val="fr-CA"/>
              </w:rPr>
              <w:br/>
            </w:r>
            <w:r w:rsidRPr="00997BBC">
              <w:rPr>
                <w:rFonts w:cstheme="minorHAnsi"/>
                <w:lang w:val="fr-CA"/>
              </w:rPr>
              <w:t>Proposée par : </w:t>
            </w:r>
            <w:r w:rsidRPr="00997BBC">
              <w:rPr>
                <w:rFonts w:cstheme="minorHAnsi"/>
                <w:bCs/>
                <w:lang w:val="fr-CA"/>
              </w:rPr>
              <w:t xml:space="preserve">Randy </w:t>
            </w:r>
            <w:proofErr w:type="spellStart"/>
            <w:r w:rsidRPr="00997BBC">
              <w:rPr>
                <w:rFonts w:cstheme="minorHAnsi"/>
                <w:bCs/>
                <w:lang w:val="fr-CA"/>
              </w:rPr>
              <w:t>Desautels</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 xml:space="preserve">Appuyée par : Judy </w:t>
            </w:r>
            <w:proofErr w:type="spellStart"/>
            <w:r w:rsidRPr="00997BBC">
              <w:rPr>
                <w:rFonts w:cstheme="minorHAnsi"/>
                <w:lang w:val="fr-CA"/>
              </w:rPr>
              <w:t>LeRoye</w:t>
            </w:r>
            <w:proofErr w:type="spellEnd"/>
            <w:r w:rsidRPr="00997BBC">
              <w:rPr>
                <w:rFonts w:cstheme="minorHAnsi"/>
                <w:bCs/>
                <w:lang w:val="fr-CA"/>
              </w:rPr>
              <w:t xml:space="preserve"> </w:t>
            </w:r>
          </w:p>
          <w:p w:rsidR="00577854" w:rsidRPr="00997BBC" w:rsidRDefault="003F6C4D" w:rsidP="00E74F5A">
            <w:pPr>
              <w:spacing w:before="120" w:after="120" w:line="240" w:lineRule="auto"/>
              <w:rPr>
                <w:lang w:val="fr-CA"/>
              </w:rPr>
            </w:pPr>
            <w:r w:rsidRPr="00997BBC">
              <w:rPr>
                <w:lang w:val="fr-CA"/>
              </w:rPr>
              <w:t xml:space="preserve">IL EST RÉSOLU QUE la mairesse suppléant Edna </w:t>
            </w:r>
            <w:proofErr w:type="spellStart"/>
            <w:r w:rsidRPr="00997BBC">
              <w:rPr>
                <w:lang w:val="fr-CA"/>
              </w:rPr>
              <w:t>Pichor</w:t>
            </w:r>
            <w:proofErr w:type="spellEnd"/>
            <w:r w:rsidRPr="00997BBC">
              <w:rPr>
                <w:lang w:val="fr-CA"/>
              </w:rPr>
              <w:t xml:space="preserve"> soit nommée sur le nouveau comité de l’aréna </w:t>
            </w:r>
            <w:r w:rsidRPr="00997BBC">
              <w:rPr>
                <w:i/>
                <w:lang w:val="fr-CA"/>
              </w:rPr>
              <w:t>Access</w:t>
            </w:r>
            <w:r w:rsidRPr="00997BBC">
              <w:rPr>
                <w:lang w:val="fr-CA"/>
              </w:rPr>
              <w:t xml:space="preserve"> ;</w:t>
            </w:r>
          </w:p>
          <w:p w:rsidR="003F6C4D" w:rsidRPr="00997BBC" w:rsidRDefault="003F6C4D" w:rsidP="00E74F5A">
            <w:pPr>
              <w:spacing w:before="120" w:after="120" w:line="240" w:lineRule="auto"/>
              <w:rPr>
                <w:lang w:val="fr-CA"/>
              </w:rPr>
            </w:pPr>
            <w:r w:rsidRPr="00997BBC">
              <w:rPr>
                <w:lang w:val="fr-CA"/>
              </w:rPr>
              <w:t xml:space="preserve">ET IL EST AUSSI RÉSOLU QUE la liste des nominations aux comités et aux conseils soit mise à jour pour tenir compte de cette nomination. </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10.3</w:t>
            </w:r>
          </w:p>
        </w:tc>
        <w:tc>
          <w:tcPr>
            <w:tcW w:w="0" w:type="auto"/>
          </w:tcPr>
          <w:p w:rsidR="003F6C4D" w:rsidRPr="00997BBC" w:rsidRDefault="003F6C4D" w:rsidP="00E74F5A">
            <w:pPr>
              <w:spacing w:before="120" w:after="120" w:line="240" w:lineRule="auto"/>
              <w:rPr>
                <w:lang w:val="fr-CA"/>
              </w:rPr>
            </w:pPr>
            <w:r w:rsidRPr="00997BBC">
              <w:rPr>
                <w:b/>
                <w:lang w:val="fr-CA"/>
              </w:rPr>
              <w:t>Le service d’incendie – F2</w:t>
            </w:r>
          </w:p>
          <w:p w:rsidR="003F6C4D" w:rsidRPr="00997BBC" w:rsidRDefault="003F6C4D" w:rsidP="00E74F5A">
            <w:pPr>
              <w:spacing w:before="120" w:after="120" w:line="240" w:lineRule="auto"/>
              <w:rPr>
                <w:lang w:val="fr-CA"/>
              </w:rPr>
            </w:pPr>
            <w:r w:rsidRPr="00997BBC">
              <w:rPr>
                <w:lang w:val="fr-CA"/>
              </w:rPr>
              <w:t xml:space="preserve">À discuter.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11</w:t>
            </w:r>
          </w:p>
        </w:tc>
        <w:tc>
          <w:tcPr>
            <w:tcW w:w="0" w:type="auto"/>
          </w:tcPr>
          <w:p w:rsidR="003F6C4D" w:rsidRPr="00997BBC" w:rsidRDefault="003F6C4D" w:rsidP="00E74F5A">
            <w:pPr>
              <w:spacing w:before="120" w:after="120" w:line="240" w:lineRule="auto"/>
              <w:rPr>
                <w:lang w:val="fr-CA"/>
              </w:rPr>
            </w:pPr>
            <w:r w:rsidRPr="00997BBC">
              <w:rPr>
                <w:b/>
                <w:lang w:val="fr-CA"/>
              </w:rPr>
              <w:t xml:space="preserve">Nouvelles affaires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2025-297</w:t>
            </w:r>
          </w:p>
        </w:tc>
        <w:tc>
          <w:tcPr>
            <w:tcW w:w="900" w:type="dxa"/>
          </w:tcPr>
          <w:p w:rsidR="003F6C4D" w:rsidRPr="00997BBC" w:rsidRDefault="003F6C4D" w:rsidP="00E74F5A">
            <w:pPr>
              <w:spacing w:before="120" w:after="120" w:line="240" w:lineRule="auto"/>
              <w:rPr>
                <w:lang w:val="fr-CA"/>
              </w:rPr>
            </w:pPr>
            <w:r w:rsidRPr="00997BBC">
              <w:rPr>
                <w:b/>
                <w:lang w:val="fr-CA"/>
              </w:rPr>
              <w:t>11.1</w:t>
            </w:r>
          </w:p>
        </w:tc>
        <w:tc>
          <w:tcPr>
            <w:tcW w:w="0" w:type="auto"/>
          </w:tcPr>
          <w:p w:rsidR="003F6C4D" w:rsidRPr="00997BBC" w:rsidRDefault="003F6C4D" w:rsidP="00577854">
            <w:pPr>
              <w:spacing w:before="120" w:after="0" w:line="240" w:lineRule="auto"/>
              <w:rPr>
                <w:rFonts w:cstheme="minorHAnsi"/>
                <w:bCs/>
                <w:lang w:val="fr-CA"/>
              </w:rPr>
            </w:pPr>
            <w:r w:rsidRPr="00997BBC">
              <w:rPr>
                <w:b/>
                <w:lang w:val="fr-CA"/>
              </w:rPr>
              <w:t>Élection partielle pour combler un poste vacant sur le conseil – E10</w:t>
            </w:r>
            <w:r w:rsidRPr="00997BBC">
              <w:rPr>
                <w:lang w:val="fr-CA"/>
              </w:rPr>
              <w:br/>
            </w:r>
            <w:r w:rsidRPr="00997BBC">
              <w:rPr>
                <w:rFonts w:cstheme="minorHAnsi"/>
                <w:lang w:val="fr-CA"/>
              </w:rPr>
              <w:t xml:space="preserve">Proposée par : Judy </w:t>
            </w:r>
            <w:proofErr w:type="spellStart"/>
            <w:r w:rsidRPr="00997BBC">
              <w:rPr>
                <w:rFonts w:cstheme="minorHAnsi"/>
                <w:lang w:val="fr-CA"/>
              </w:rPr>
              <w:t>LeRoye</w:t>
            </w:r>
            <w:proofErr w:type="spellEnd"/>
            <w:r w:rsidRPr="00997BBC">
              <w:rPr>
                <w:rFonts w:cstheme="minorHAnsi"/>
                <w:lang w:val="fr-CA"/>
              </w:rPr>
              <w:t xml:space="preserve"> </w:t>
            </w:r>
          </w:p>
          <w:p w:rsidR="003F6C4D" w:rsidRPr="00997BBC" w:rsidRDefault="003F6C4D" w:rsidP="00E74F5A">
            <w:pPr>
              <w:spacing w:after="120" w:line="240" w:lineRule="auto"/>
              <w:rPr>
                <w:rFonts w:cstheme="minorHAnsi"/>
                <w:bCs/>
                <w:lang w:val="fr-CA"/>
              </w:rPr>
            </w:pPr>
            <w:r w:rsidRPr="00997BBC">
              <w:rPr>
                <w:rFonts w:cstheme="minorHAnsi"/>
                <w:lang w:val="fr-CA"/>
              </w:rPr>
              <w:t xml:space="preserve">Appuyée par : Edna </w:t>
            </w:r>
            <w:proofErr w:type="spellStart"/>
            <w:r w:rsidRPr="00997BBC">
              <w:rPr>
                <w:rFonts w:cstheme="minorHAnsi"/>
                <w:lang w:val="fr-CA"/>
              </w:rPr>
              <w:t>Pichor</w:t>
            </w:r>
            <w:proofErr w:type="spellEnd"/>
            <w:r w:rsidRPr="00997BBC">
              <w:rPr>
                <w:rFonts w:cstheme="minorHAnsi"/>
                <w:lang w:val="fr-CA"/>
              </w:rPr>
              <w:t xml:space="preserve"> </w:t>
            </w:r>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 xml:space="preserve">ATTENDU </w:t>
            </w:r>
            <w:r w:rsidR="008545DC" w:rsidRPr="00997BBC">
              <w:rPr>
                <w:lang w:val="fr-CA"/>
              </w:rPr>
              <w:t>QUE conformément à</w:t>
            </w:r>
            <w:r w:rsidRPr="00997BBC">
              <w:rPr>
                <w:lang w:val="fr-CA"/>
              </w:rPr>
              <w:t xml:space="preserve"> l’article 105(1) de la</w:t>
            </w:r>
            <w:r w:rsidRPr="00997BBC">
              <w:rPr>
                <w:i/>
                <w:lang w:val="fr-CA"/>
              </w:rPr>
              <w:t xml:space="preserve"> Loi sur les municipalités, </w:t>
            </w:r>
            <w:r w:rsidRPr="00997BBC">
              <w:rPr>
                <w:lang w:val="fr-CA"/>
              </w:rPr>
              <w:t xml:space="preserve">sous réserve de l’article 102 (vacance après une élection), un conseil </w:t>
            </w:r>
            <w:r w:rsidR="008545DC" w:rsidRPr="00997BBC">
              <w:rPr>
                <w:lang w:val="fr-CA"/>
              </w:rPr>
              <w:t xml:space="preserve">municipal </w:t>
            </w:r>
            <w:r w:rsidRPr="00997BBC">
              <w:rPr>
                <w:lang w:val="fr-CA"/>
              </w:rPr>
              <w:t xml:space="preserve">doit </w:t>
            </w:r>
            <w:r w:rsidR="008545DC" w:rsidRPr="00997BBC">
              <w:rPr>
                <w:lang w:val="fr-CA"/>
              </w:rPr>
              <w:t>organiser</w:t>
            </w:r>
            <w:r w:rsidRPr="00997BBC">
              <w:rPr>
                <w:lang w:val="fr-CA"/>
              </w:rPr>
              <w:t xml:space="preserve"> une élection partielle </w:t>
            </w:r>
            <w:r w:rsidR="008545DC" w:rsidRPr="00997BBC">
              <w:rPr>
                <w:lang w:val="fr-CA"/>
              </w:rPr>
              <w:t>dès que</w:t>
            </w:r>
            <w:r w:rsidRPr="00997BBC">
              <w:rPr>
                <w:lang w:val="fr-CA"/>
              </w:rPr>
              <w:t xml:space="preserve"> possible pour </w:t>
            </w:r>
            <w:r w:rsidR="008545DC" w:rsidRPr="00997BBC">
              <w:rPr>
                <w:lang w:val="fr-CA"/>
              </w:rPr>
              <w:t>combler</w:t>
            </w:r>
            <w:r w:rsidRPr="00997BBC">
              <w:rPr>
                <w:lang w:val="fr-CA"/>
              </w:rPr>
              <w:t xml:space="preserve"> une vacance </w:t>
            </w:r>
            <w:r w:rsidR="008545DC" w:rsidRPr="00997BBC">
              <w:rPr>
                <w:lang w:val="fr-CA"/>
              </w:rPr>
              <w:t xml:space="preserve">au sein du </w:t>
            </w:r>
            <w:r w:rsidRPr="00997BBC">
              <w:rPr>
                <w:lang w:val="fr-CA"/>
              </w:rPr>
              <w:t>conseil, à moins que la vacance</w:t>
            </w:r>
            <w:proofErr w:type="gramStart"/>
            <w:r w:rsidR="00A26596" w:rsidRPr="00997BBC">
              <w:rPr>
                <w:lang w:val="fr-CA"/>
              </w:rPr>
              <w:t>  :</w:t>
            </w:r>
            <w:proofErr w:type="gramEnd"/>
          </w:p>
          <w:p w:rsidR="00525EA6" w:rsidRPr="00997BBC" w:rsidRDefault="003F6C4D" w:rsidP="0005035B">
            <w:pPr>
              <w:pStyle w:val="Paragraphedeliste"/>
              <w:numPr>
                <w:ilvl w:val="0"/>
                <w:numId w:val="4"/>
              </w:numPr>
              <w:spacing w:before="120" w:after="120" w:line="240" w:lineRule="auto"/>
              <w:rPr>
                <w:lang w:val="fr-CA"/>
              </w:rPr>
            </w:pPr>
            <w:r w:rsidRPr="00997BBC">
              <w:rPr>
                <w:lang w:val="fr-CA"/>
              </w:rPr>
              <w:t>ne se produise dans les six mois qui précèdent les élections générales à venir ;</w:t>
            </w:r>
          </w:p>
          <w:p w:rsidR="0005035B" w:rsidRPr="00997BBC" w:rsidRDefault="003F6C4D" w:rsidP="0005035B">
            <w:pPr>
              <w:pStyle w:val="Paragraphedeliste"/>
              <w:numPr>
                <w:ilvl w:val="0"/>
                <w:numId w:val="4"/>
              </w:numPr>
              <w:spacing w:before="120" w:after="120" w:line="240" w:lineRule="auto"/>
              <w:rPr>
                <w:lang w:val="fr-CA"/>
              </w:rPr>
            </w:pPr>
            <w:r w:rsidRPr="00997BBC">
              <w:rPr>
                <w:lang w:val="fr-CA"/>
              </w:rPr>
              <w:t xml:space="preserve">ne se produise dans les 12 mois qui précèdent les élections générales à venir et que le nombre de conseillers qui restent :  </w:t>
            </w:r>
          </w:p>
          <w:p w:rsidR="00525EA6" w:rsidRPr="00997BBC" w:rsidRDefault="003F6C4D" w:rsidP="00525EA6">
            <w:pPr>
              <w:pStyle w:val="Paragraphedeliste"/>
              <w:numPr>
                <w:ilvl w:val="2"/>
                <w:numId w:val="5"/>
              </w:numPr>
              <w:spacing w:before="120" w:after="120" w:line="240" w:lineRule="auto"/>
              <w:rPr>
                <w:lang w:val="fr-CA"/>
              </w:rPr>
            </w:pPr>
            <w:r w:rsidRPr="00997BBC">
              <w:rPr>
                <w:lang w:val="fr-CA"/>
              </w:rPr>
              <w:t>représentent la majorité du nombre de conseillers faisant partie du conseil,</w:t>
            </w:r>
          </w:p>
          <w:p w:rsidR="003F6C4D" w:rsidRPr="00997BBC" w:rsidRDefault="003F6C4D" w:rsidP="00525EA6">
            <w:pPr>
              <w:pStyle w:val="Paragraphedeliste"/>
              <w:numPr>
                <w:ilvl w:val="2"/>
                <w:numId w:val="5"/>
              </w:numPr>
              <w:spacing w:before="120" w:after="120" w:line="240" w:lineRule="auto"/>
              <w:rPr>
                <w:lang w:val="fr-CA"/>
              </w:rPr>
            </w:pPr>
            <w:r w:rsidRPr="00997BBC">
              <w:rPr>
                <w:lang w:val="fr-CA"/>
              </w:rPr>
              <w:t>décident de ne pas tenir une élection partielle ;</w:t>
            </w:r>
          </w:p>
          <w:p w:rsidR="00525EA6" w:rsidRPr="00997BBC" w:rsidRDefault="00525EA6" w:rsidP="00E74F5A">
            <w:pPr>
              <w:spacing w:before="120" w:after="120" w:line="240" w:lineRule="auto"/>
              <w:rPr>
                <w:lang w:val="fr-CA"/>
              </w:rPr>
            </w:pPr>
            <w:r w:rsidRPr="00997BBC">
              <w:rPr>
                <w:lang w:val="fr-CA"/>
              </w:rPr>
              <w:t>E</w:t>
            </w:r>
            <w:r w:rsidR="003F6C4D" w:rsidRPr="00997BBC">
              <w:rPr>
                <w:lang w:val="fr-CA"/>
              </w:rPr>
              <w:t xml:space="preserve">T ATTENDU QUE le conseil a regrettablement perdu l’un de ses membres, soit le conseiller Wilfred </w:t>
            </w:r>
            <w:proofErr w:type="spellStart"/>
            <w:r w:rsidR="003F6C4D" w:rsidRPr="00997BBC">
              <w:rPr>
                <w:lang w:val="fr-CA"/>
              </w:rPr>
              <w:t>Kemball</w:t>
            </w:r>
            <w:proofErr w:type="spellEnd"/>
            <w:r w:rsidR="003F6C4D" w:rsidRPr="00997BBC">
              <w:rPr>
                <w:lang w:val="fr-CA"/>
              </w:rPr>
              <w:t xml:space="preserve"> le 25 novembre 2025 – qu’il repose en paix</w:t>
            </w:r>
            <w:r w:rsidR="00A26596" w:rsidRPr="00997BBC">
              <w:rPr>
                <w:lang w:val="fr-CA"/>
              </w:rPr>
              <w:t>,</w:t>
            </w:r>
            <w:r w:rsidR="003F6C4D" w:rsidRPr="00997BBC">
              <w:rPr>
                <w:lang w:val="fr-CA"/>
              </w:rPr>
              <w:t xml:space="preserve"> sachant que son legs se continuera ; </w:t>
            </w:r>
          </w:p>
          <w:p w:rsidR="003F6C4D" w:rsidRPr="00997BBC" w:rsidRDefault="003F6C4D" w:rsidP="00E74F5A">
            <w:pPr>
              <w:spacing w:before="120" w:after="120" w:line="240" w:lineRule="auto"/>
              <w:rPr>
                <w:lang w:val="fr-CA"/>
              </w:rPr>
            </w:pPr>
            <w:r w:rsidRPr="00997BBC">
              <w:rPr>
                <w:lang w:val="fr-CA"/>
              </w:rPr>
              <w:t>IL EST AINSI RÉSOLU QUE le conseil restant a d</w:t>
            </w:r>
            <w:r w:rsidR="00525EA6" w:rsidRPr="00997BBC">
              <w:rPr>
                <w:lang w:val="fr-CA"/>
              </w:rPr>
              <w:t>é</w:t>
            </w:r>
            <w:r w:rsidRPr="00997BBC">
              <w:rPr>
                <w:lang w:val="fr-CA"/>
              </w:rPr>
              <w:t>cid</w:t>
            </w:r>
            <w:r w:rsidR="00525EA6" w:rsidRPr="00997BBC">
              <w:rPr>
                <w:lang w:val="fr-CA"/>
              </w:rPr>
              <w:t>é</w:t>
            </w:r>
            <w:r w:rsidRPr="00997BBC">
              <w:rPr>
                <w:lang w:val="fr-CA"/>
              </w:rPr>
              <w:t xml:space="preserve"> de ne pas</w:t>
            </w:r>
            <w:r w:rsidR="00525EA6" w:rsidRPr="00997BBC">
              <w:rPr>
                <w:lang w:val="fr-CA"/>
              </w:rPr>
              <w:t xml:space="preserve"> tenir une é</w:t>
            </w:r>
            <w:r w:rsidRPr="00997BBC">
              <w:rPr>
                <w:lang w:val="fr-CA"/>
              </w:rPr>
              <w:t>lection partielle tenant c</w:t>
            </w:r>
            <w:r w:rsidR="00525EA6" w:rsidRPr="00997BBC">
              <w:rPr>
                <w:lang w:val="fr-CA"/>
              </w:rPr>
              <w:t>ompte du fait que la prochaine é</w:t>
            </w:r>
            <w:r w:rsidRPr="00997BBC">
              <w:rPr>
                <w:lang w:val="fr-CA"/>
              </w:rPr>
              <w:t>lection générale aura lieu en octobre 2026.</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2025-298</w:t>
            </w:r>
          </w:p>
        </w:tc>
        <w:tc>
          <w:tcPr>
            <w:tcW w:w="900" w:type="dxa"/>
          </w:tcPr>
          <w:p w:rsidR="003F6C4D" w:rsidRPr="00997BBC" w:rsidRDefault="003F6C4D" w:rsidP="00E74F5A">
            <w:pPr>
              <w:spacing w:before="120" w:after="120" w:line="240" w:lineRule="auto"/>
              <w:rPr>
                <w:lang w:val="fr-CA"/>
              </w:rPr>
            </w:pPr>
            <w:r w:rsidRPr="00997BBC">
              <w:rPr>
                <w:b/>
                <w:lang w:val="fr-CA"/>
              </w:rPr>
              <w:t>11.2</w:t>
            </w:r>
          </w:p>
        </w:tc>
        <w:tc>
          <w:tcPr>
            <w:tcW w:w="0" w:type="auto"/>
          </w:tcPr>
          <w:p w:rsidR="003F6C4D" w:rsidRPr="00997BBC" w:rsidRDefault="003F6C4D" w:rsidP="00525EA6">
            <w:pPr>
              <w:spacing w:before="120" w:after="0" w:line="240" w:lineRule="auto"/>
              <w:rPr>
                <w:rFonts w:cstheme="minorHAnsi"/>
                <w:bCs/>
                <w:lang w:val="fr-CA"/>
              </w:rPr>
            </w:pPr>
            <w:r w:rsidRPr="00997BBC">
              <w:rPr>
                <w:b/>
                <w:lang w:val="fr-CA"/>
              </w:rPr>
              <w:t xml:space="preserve">Soins de fin de vie pour les personnes en stage terminal dans les régions de </w:t>
            </w:r>
            <w:r w:rsidR="00525EA6" w:rsidRPr="00997BBC">
              <w:rPr>
                <w:b/>
                <w:lang w:val="fr-CA"/>
              </w:rPr>
              <w:t>l</w:t>
            </w:r>
            <w:r w:rsidRPr="00997BBC">
              <w:rPr>
                <w:b/>
                <w:i/>
                <w:lang w:val="fr-CA"/>
              </w:rPr>
              <w:t>’</w:t>
            </w:r>
            <w:proofErr w:type="spellStart"/>
            <w:r w:rsidRPr="00997BBC">
              <w:rPr>
                <w:b/>
                <w:i/>
                <w:lang w:val="fr-CA"/>
              </w:rPr>
              <w:t>Interlake</w:t>
            </w:r>
            <w:proofErr w:type="spellEnd"/>
            <w:r w:rsidRPr="00997BBC">
              <w:rPr>
                <w:b/>
                <w:lang w:val="fr-CA"/>
              </w:rPr>
              <w:t xml:space="preserve"> et </w:t>
            </w:r>
            <w:r w:rsidRPr="00997BBC">
              <w:rPr>
                <w:b/>
                <w:i/>
                <w:lang w:val="fr-CA"/>
              </w:rPr>
              <w:t>Eastman</w:t>
            </w:r>
            <w:r w:rsidRPr="00997BBC">
              <w:rPr>
                <w:b/>
                <w:lang w:val="fr-CA"/>
              </w:rPr>
              <w:t xml:space="preserve"> – H4</w:t>
            </w:r>
            <w:r w:rsidRPr="00997BBC">
              <w:rPr>
                <w:lang w:val="fr-CA"/>
              </w:rPr>
              <w:br/>
            </w:r>
            <w:r w:rsidRPr="00997BBC">
              <w:rPr>
                <w:rFonts w:cstheme="minorHAnsi"/>
                <w:lang w:val="fr-CA"/>
              </w:rPr>
              <w:t xml:space="preserve">Proposée par : Edna </w:t>
            </w:r>
            <w:proofErr w:type="spellStart"/>
            <w:r w:rsidRPr="00997BBC">
              <w:rPr>
                <w:rFonts w:cstheme="minorHAnsi"/>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 xml:space="preserve">Appuyée par : Randy </w:t>
            </w:r>
            <w:proofErr w:type="spellStart"/>
            <w:r w:rsidRPr="00997BBC">
              <w:rPr>
                <w:rFonts w:cstheme="minorHAnsi"/>
                <w:lang w:val="fr-CA"/>
              </w:rPr>
              <w:t>Desautels</w:t>
            </w:r>
            <w:proofErr w:type="spellEnd"/>
            <w:r w:rsidRPr="00997BBC">
              <w:rPr>
                <w:rFonts w:cstheme="minorHAnsi"/>
                <w:lang w:val="fr-CA"/>
              </w:rPr>
              <w:t xml:space="preserve"> </w:t>
            </w:r>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 xml:space="preserve">ATTENDU QUE l’accès aux soins de fin de vie </w:t>
            </w:r>
            <w:r w:rsidR="00A26596" w:rsidRPr="00997BBC">
              <w:rPr>
                <w:lang w:val="fr-CA"/>
              </w:rPr>
              <w:t>es</w:t>
            </w:r>
            <w:r w:rsidRPr="00997BBC">
              <w:rPr>
                <w:lang w:val="fr-CA"/>
              </w:rPr>
              <w:t xml:space="preserve">t essentiel pour le soutien avec dignité, compassion et sécurité des résidants en stage terminal ainsi </w:t>
            </w:r>
            <w:r w:rsidRPr="00997BBC">
              <w:rPr>
                <w:lang w:val="fr-CA"/>
              </w:rPr>
              <w:lastRenderedPageBreak/>
              <w:t>que pour leurs familles ;</w:t>
            </w:r>
          </w:p>
          <w:p w:rsidR="003F6C4D" w:rsidRPr="00997BBC" w:rsidRDefault="003F6C4D" w:rsidP="00E74F5A">
            <w:pPr>
              <w:spacing w:before="120" w:after="120" w:line="240" w:lineRule="auto"/>
              <w:rPr>
                <w:lang w:val="fr-CA"/>
              </w:rPr>
            </w:pPr>
            <w:r w:rsidRPr="00997BBC">
              <w:rPr>
                <w:lang w:val="fr-CA"/>
              </w:rPr>
              <w:t xml:space="preserve">ET ATTENDU QUE les résidants des régions de </w:t>
            </w:r>
            <w:r w:rsidRPr="00997BBC">
              <w:rPr>
                <w:i/>
                <w:lang w:val="fr-CA"/>
              </w:rPr>
              <w:t>l’</w:t>
            </w:r>
            <w:proofErr w:type="spellStart"/>
            <w:r w:rsidRPr="00997BBC">
              <w:rPr>
                <w:i/>
                <w:lang w:val="fr-CA"/>
              </w:rPr>
              <w:t>Interlake</w:t>
            </w:r>
            <w:proofErr w:type="spellEnd"/>
            <w:r w:rsidRPr="00997BBC">
              <w:rPr>
                <w:i/>
                <w:lang w:val="fr-CA"/>
              </w:rPr>
              <w:t xml:space="preserve"> </w:t>
            </w:r>
            <w:r w:rsidRPr="00997BBC">
              <w:rPr>
                <w:lang w:val="fr-CA"/>
              </w:rPr>
              <w:t>et  d</w:t>
            </w:r>
            <w:r w:rsidRPr="00997BBC">
              <w:rPr>
                <w:i/>
                <w:lang w:val="fr-CA"/>
              </w:rPr>
              <w:t>’Eastman</w:t>
            </w:r>
            <w:r w:rsidRPr="00997BBC">
              <w:rPr>
                <w:lang w:val="fr-CA"/>
              </w:rPr>
              <w:t xml:space="preserve"> n’ont actuellement pas d’installations qui sont dédiées aux soins de fin de vie et que les individus sont souvent plac</w:t>
            </w:r>
            <w:r w:rsidR="00A26596" w:rsidRPr="00997BBC">
              <w:rPr>
                <w:lang w:val="fr-CA"/>
              </w:rPr>
              <w:t>é</w:t>
            </w:r>
            <w:r w:rsidRPr="00997BBC">
              <w:rPr>
                <w:lang w:val="fr-CA"/>
              </w:rPr>
              <w:t>s dans des foyers pour des soins sur le long terme, des installations qui ne sont pas conçu</w:t>
            </w:r>
            <w:r w:rsidR="00A26596" w:rsidRPr="00997BBC">
              <w:rPr>
                <w:lang w:val="fr-CA"/>
              </w:rPr>
              <w:t>e</w:t>
            </w:r>
            <w:r w:rsidRPr="00997BBC">
              <w:rPr>
                <w:lang w:val="fr-CA"/>
              </w:rPr>
              <w:t>s</w:t>
            </w:r>
            <w:r w:rsidR="00A26596" w:rsidRPr="00997BBC">
              <w:rPr>
                <w:lang w:val="fr-CA"/>
              </w:rPr>
              <w:t xml:space="preserve"> et</w:t>
            </w:r>
            <w:r w:rsidRPr="00997BBC">
              <w:rPr>
                <w:lang w:val="fr-CA"/>
              </w:rPr>
              <w:t xml:space="preserve"> ni équipé</w:t>
            </w:r>
            <w:r w:rsidR="00A26596" w:rsidRPr="00997BBC">
              <w:rPr>
                <w:lang w:val="fr-CA"/>
              </w:rPr>
              <w:t>e</w:t>
            </w:r>
            <w:r w:rsidRPr="00997BBC">
              <w:rPr>
                <w:lang w:val="fr-CA"/>
              </w:rPr>
              <w:t>s pour répondre aux besoins spécialisés pour dispenser les soins de fin de vie ;</w:t>
            </w:r>
          </w:p>
          <w:p w:rsidR="003F6C4D" w:rsidRPr="00997BBC" w:rsidRDefault="003F6C4D" w:rsidP="00E74F5A">
            <w:pPr>
              <w:spacing w:before="120" w:after="120" w:line="240" w:lineRule="auto"/>
              <w:rPr>
                <w:lang w:val="fr-CA"/>
              </w:rPr>
            </w:pPr>
            <w:r w:rsidRPr="00997BBC">
              <w:rPr>
                <w:lang w:val="fr-CA"/>
              </w:rPr>
              <w:t xml:space="preserve">IL EST AINSI RÉSOLU QUE la Ville de </w:t>
            </w:r>
            <w:proofErr w:type="spellStart"/>
            <w:r w:rsidRPr="00997BBC">
              <w:rPr>
                <w:lang w:val="fr-CA"/>
              </w:rPr>
              <w:t>Powerview</w:t>
            </w:r>
            <w:proofErr w:type="spellEnd"/>
            <w:r w:rsidRPr="00997BBC">
              <w:rPr>
                <w:lang w:val="fr-CA"/>
              </w:rPr>
              <w:t xml:space="preserve">-Pine </w:t>
            </w:r>
            <w:proofErr w:type="spellStart"/>
            <w:r w:rsidRPr="00997BBC">
              <w:rPr>
                <w:lang w:val="fr-CA"/>
              </w:rPr>
              <w:t>Falls</w:t>
            </w:r>
            <w:proofErr w:type="spellEnd"/>
            <w:r w:rsidRPr="00997BBC">
              <w:rPr>
                <w:lang w:val="fr-CA"/>
              </w:rPr>
              <w:t xml:space="preserve"> donne son appui à l’initiative menée par Sheila </w:t>
            </w:r>
            <w:proofErr w:type="spellStart"/>
            <w:r w:rsidRPr="00997BBC">
              <w:rPr>
                <w:lang w:val="fr-CA"/>
              </w:rPr>
              <w:t>Kaltenberger</w:t>
            </w:r>
            <w:proofErr w:type="spellEnd"/>
            <w:r w:rsidRPr="00997BBC">
              <w:rPr>
                <w:lang w:val="fr-CA"/>
              </w:rPr>
              <w:t xml:space="preserve"> de l’</w:t>
            </w:r>
            <w:proofErr w:type="spellStart"/>
            <w:r w:rsidRPr="00997BBC">
              <w:rPr>
                <w:i/>
                <w:lang w:val="fr-CA"/>
              </w:rPr>
              <w:t>Interlake</w:t>
            </w:r>
            <w:proofErr w:type="spellEnd"/>
            <w:r w:rsidRPr="00997BBC">
              <w:rPr>
                <w:i/>
                <w:lang w:val="fr-CA"/>
              </w:rPr>
              <w:t xml:space="preserve"> </w:t>
            </w:r>
            <w:proofErr w:type="spellStart"/>
            <w:r w:rsidRPr="00997BBC">
              <w:rPr>
                <w:i/>
                <w:lang w:val="fr-CA"/>
              </w:rPr>
              <w:t>Counselling</w:t>
            </w:r>
            <w:proofErr w:type="spellEnd"/>
            <w:r w:rsidRPr="00997BBC">
              <w:rPr>
                <w:i/>
                <w:lang w:val="fr-CA"/>
              </w:rPr>
              <w:t xml:space="preserve"> </w:t>
            </w:r>
            <w:r w:rsidRPr="00997BBC">
              <w:rPr>
                <w:lang w:val="fr-CA"/>
              </w:rPr>
              <w:t>pour promouvoir le développement des soins palliatifs pour personne en phase terminale dans les régions de l’</w:t>
            </w:r>
            <w:proofErr w:type="spellStart"/>
            <w:r w:rsidR="00DA7D1B">
              <w:rPr>
                <w:lang w:val="fr-CA"/>
              </w:rPr>
              <w:t>I</w:t>
            </w:r>
            <w:r w:rsidRPr="00997BBC">
              <w:rPr>
                <w:i/>
                <w:lang w:val="fr-CA"/>
              </w:rPr>
              <w:t>nterlake</w:t>
            </w:r>
            <w:proofErr w:type="spellEnd"/>
            <w:r w:rsidRPr="00997BBC">
              <w:rPr>
                <w:i/>
                <w:lang w:val="fr-CA"/>
              </w:rPr>
              <w:t xml:space="preserve"> </w:t>
            </w:r>
            <w:r w:rsidRPr="00997BBC">
              <w:rPr>
                <w:lang w:val="fr-CA"/>
              </w:rPr>
              <w:t>et d’</w:t>
            </w:r>
            <w:r w:rsidRPr="00997BBC">
              <w:rPr>
                <w:i/>
                <w:lang w:val="fr-CA"/>
              </w:rPr>
              <w:t>Eastman ;</w:t>
            </w:r>
            <w:r w:rsidRPr="00997BBC">
              <w:rPr>
                <w:lang w:val="fr-CA"/>
              </w:rPr>
              <w:t xml:space="preserve"> </w:t>
            </w:r>
            <w:r w:rsidRPr="00997BBC">
              <w:rPr>
                <w:i/>
                <w:lang w:val="fr-CA"/>
              </w:rPr>
              <w:t xml:space="preserve"> </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11.3</w:t>
            </w:r>
          </w:p>
        </w:tc>
        <w:tc>
          <w:tcPr>
            <w:tcW w:w="0" w:type="auto"/>
          </w:tcPr>
          <w:p w:rsidR="003F6C4D" w:rsidRPr="00997BBC" w:rsidRDefault="003F6C4D" w:rsidP="00E74F5A">
            <w:pPr>
              <w:spacing w:before="120" w:after="120" w:line="240" w:lineRule="auto"/>
              <w:rPr>
                <w:lang w:val="fr-CA"/>
              </w:rPr>
            </w:pPr>
            <w:r w:rsidRPr="00997BBC">
              <w:rPr>
                <w:b/>
                <w:lang w:val="fr-CA"/>
              </w:rPr>
              <w:t>Réunion pour traiter de la situation d’emplois et d’occasions</w:t>
            </w:r>
          </w:p>
          <w:p w:rsidR="003F6C4D" w:rsidRPr="00997BBC" w:rsidRDefault="003F6C4D" w:rsidP="00E74F5A">
            <w:pPr>
              <w:spacing w:before="120" w:after="120" w:line="240" w:lineRule="auto"/>
              <w:rPr>
                <w:lang w:val="fr-CA"/>
              </w:rPr>
            </w:pPr>
            <w:r w:rsidRPr="00997BBC">
              <w:rPr>
                <w:lang w:val="fr-CA"/>
              </w:rPr>
              <w:t>À discuter</w:t>
            </w:r>
            <w:proofErr w:type="gramStart"/>
            <w:r w:rsidRPr="00997BBC">
              <w:rPr>
                <w:lang w:val="fr-CA"/>
              </w:rPr>
              <w:t>..</w:t>
            </w:r>
            <w:proofErr w:type="gramEnd"/>
          </w:p>
          <w:p w:rsidR="003F6C4D" w:rsidRPr="00997BBC" w:rsidRDefault="003F6C4D" w:rsidP="00525EA6">
            <w:pPr>
              <w:spacing w:before="120" w:after="120" w:line="240" w:lineRule="auto"/>
              <w:rPr>
                <w:lang w:val="fr-CA"/>
              </w:rPr>
            </w:pPr>
            <w:r w:rsidRPr="00997BBC">
              <w:rPr>
                <w:lang w:val="fr-CA"/>
              </w:rPr>
              <w:t xml:space="preserve">Le conseiller </w:t>
            </w:r>
            <w:proofErr w:type="spellStart"/>
            <w:r w:rsidRPr="00997BBC">
              <w:rPr>
                <w:lang w:val="fr-CA"/>
              </w:rPr>
              <w:t>Desautels</w:t>
            </w:r>
            <w:proofErr w:type="spellEnd"/>
            <w:r w:rsidRPr="00997BBC">
              <w:rPr>
                <w:lang w:val="fr-CA"/>
              </w:rPr>
              <w:t xml:space="preserve"> propose </w:t>
            </w:r>
            <w:r w:rsidR="00104BB2" w:rsidRPr="00997BBC">
              <w:rPr>
                <w:lang w:val="fr-CA"/>
              </w:rPr>
              <w:t xml:space="preserve">de </w:t>
            </w:r>
            <w:r w:rsidRPr="00997BBC">
              <w:rPr>
                <w:lang w:val="fr-CA"/>
              </w:rPr>
              <w:t>s’occuper de l’organisation d’une réunion.</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2025-299</w:t>
            </w:r>
          </w:p>
        </w:tc>
        <w:tc>
          <w:tcPr>
            <w:tcW w:w="900" w:type="dxa"/>
          </w:tcPr>
          <w:p w:rsidR="003F6C4D" w:rsidRPr="00997BBC" w:rsidRDefault="003F6C4D" w:rsidP="00E74F5A">
            <w:pPr>
              <w:spacing w:before="120" w:after="120" w:line="240" w:lineRule="auto"/>
              <w:rPr>
                <w:lang w:val="fr-CA"/>
              </w:rPr>
            </w:pPr>
            <w:r w:rsidRPr="00997BBC">
              <w:rPr>
                <w:b/>
                <w:lang w:val="fr-CA"/>
              </w:rPr>
              <w:t>11.4</w:t>
            </w:r>
          </w:p>
        </w:tc>
        <w:tc>
          <w:tcPr>
            <w:tcW w:w="0" w:type="auto"/>
          </w:tcPr>
          <w:p w:rsidR="003F6C4D" w:rsidRPr="00997BBC" w:rsidRDefault="003F6C4D" w:rsidP="00525EA6">
            <w:pPr>
              <w:spacing w:before="120" w:after="0" w:line="240" w:lineRule="auto"/>
              <w:rPr>
                <w:rFonts w:cstheme="minorHAnsi"/>
                <w:bCs/>
                <w:lang w:val="fr-CA"/>
              </w:rPr>
            </w:pPr>
            <w:r w:rsidRPr="00997BBC">
              <w:rPr>
                <w:b/>
                <w:lang w:val="fr-CA"/>
              </w:rPr>
              <w:t xml:space="preserve">Donner un nouveau nom au </w:t>
            </w:r>
            <w:r w:rsidRPr="00997BBC">
              <w:rPr>
                <w:b/>
                <w:i/>
                <w:lang w:val="fr-CA"/>
              </w:rPr>
              <w:t>Village</w:t>
            </w:r>
            <w:r w:rsidRPr="00997BBC">
              <w:rPr>
                <w:b/>
                <w:lang w:val="fr-CA"/>
              </w:rPr>
              <w:t xml:space="preserve"> </w:t>
            </w:r>
            <w:r w:rsidRPr="00997BBC">
              <w:rPr>
                <w:b/>
                <w:i/>
                <w:lang w:val="fr-CA"/>
              </w:rPr>
              <w:t>Green</w:t>
            </w:r>
            <w:r w:rsidRPr="00997BBC">
              <w:rPr>
                <w:b/>
                <w:lang w:val="fr-CA"/>
              </w:rPr>
              <w:t xml:space="preserve"> – P1</w:t>
            </w:r>
            <w:r w:rsidRPr="00997BBC">
              <w:rPr>
                <w:lang w:val="fr-CA"/>
              </w:rPr>
              <w:br/>
            </w:r>
            <w:r w:rsidRPr="00997BBC">
              <w:rPr>
                <w:rFonts w:cstheme="minorHAnsi"/>
                <w:lang w:val="fr-CA"/>
              </w:rPr>
              <w:t>Proposée par : Les Barclay</w:t>
            </w:r>
          </w:p>
          <w:p w:rsidR="003F6C4D" w:rsidRPr="00997BBC" w:rsidRDefault="003F6C4D" w:rsidP="00E74F5A">
            <w:pPr>
              <w:spacing w:after="120" w:line="240" w:lineRule="auto"/>
              <w:rPr>
                <w:rFonts w:cstheme="minorHAnsi"/>
                <w:bCs/>
                <w:lang w:val="fr-CA"/>
              </w:rPr>
            </w:pPr>
            <w:r w:rsidRPr="00997BBC">
              <w:rPr>
                <w:rFonts w:cstheme="minorHAnsi"/>
                <w:lang w:val="fr-CA"/>
              </w:rPr>
              <w:t xml:space="preserve">Appuyée par : Randy </w:t>
            </w:r>
            <w:proofErr w:type="spellStart"/>
            <w:r w:rsidRPr="00997BBC">
              <w:rPr>
                <w:rFonts w:cstheme="minorHAnsi"/>
                <w:lang w:val="fr-CA"/>
              </w:rPr>
              <w:t>Desautels</w:t>
            </w:r>
            <w:proofErr w:type="spellEnd"/>
            <w:r w:rsidRPr="00997BBC">
              <w:rPr>
                <w:rFonts w:cstheme="minorHAnsi"/>
                <w:lang w:val="fr-CA"/>
              </w:rPr>
              <w:t xml:space="preserve"> </w:t>
            </w:r>
            <w:r w:rsidRPr="00997BBC">
              <w:rPr>
                <w:rFonts w:cstheme="minorHAnsi"/>
                <w:bCs/>
                <w:lang w:val="fr-CA"/>
              </w:rPr>
              <w:t xml:space="preserve"> </w:t>
            </w:r>
          </w:p>
          <w:p w:rsidR="00525EA6" w:rsidRPr="00997BBC" w:rsidRDefault="003F6C4D" w:rsidP="00E74F5A">
            <w:pPr>
              <w:spacing w:before="120" w:after="120" w:line="240" w:lineRule="auto"/>
              <w:rPr>
                <w:lang w:val="fr-CA"/>
              </w:rPr>
            </w:pPr>
            <w:r w:rsidRPr="00997BBC">
              <w:rPr>
                <w:lang w:val="fr-CA"/>
              </w:rPr>
              <w:t xml:space="preserve">ATTENDU QUE la Ville vient de perdre un résidant longuement impliqué et très respecté, qui s’est dédié pour la ville et les communautés environnantes en étant le chef des pompiers pour plus de 40 ans et en étant plus récemment un conseiller de la ville ;  </w:t>
            </w:r>
          </w:p>
          <w:p w:rsidR="003F6C4D" w:rsidRPr="00997BBC" w:rsidRDefault="003F6C4D" w:rsidP="00E74F5A">
            <w:pPr>
              <w:spacing w:before="120" w:after="120" w:line="240" w:lineRule="auto"/>
              <w:rPr>
                <w:lang w:val="fr-CA"/>
              </w:rPr>
            </w:pPr>
            <w:r w:rsidRPr="00997BBC">
              <w:rPr>
                <w:lang w:val="fr-CA"/>
              </w:rPr>
              <w:t xml:space="preserve">ET ATTENDU qu’il est bien </w:t>
            </w:r>
            <w:r w:rsidR="00104BB2" w:rsidRPr="00997BBC">
              <w:rPr>
                <w:lang w:val="fr-CA"/>
              </w:rPr>
              <w:t xml:space="preserve">figne </w:t>
            </w:r>
            <w:r w:rsidRPr="00997BBC">
              <w:rPr>
                <w:lang w:val="fr-CA"/>
              </w:rPr>
              <w:t>de la reconnaissance pour tou</w:t>
            </w:r>
            <w:r w:rsidR="00525EA6" w:rsidRPr="00997BBC">
              <w:rPr>
                <w:lang w:val="fr-CA"/>
              </w:rPr>
              <w:t>t</w:t>
            </w:r>
            <w:r w:rsidRPr="00997BBC">
              <w:rPr>
                <w:lang w:val="fr-CA"/>
              </w:rPr>
              <w:t xml:space="preserve"> ce qu’il a fait ;</w:t>
            </w:r>
          </w:p>
          <w:p w:rsidR="003F6C4D" w:rsidRPr="00997BBC" w:rsidRDefault="003F6C4D" w:rsidP="00E74F5A">
            <w:pPr>
              <w:spacing w:before="120" w:after="120" w:line="240" w:lineRule="auto"/>
              <w:rPr>
                <w:lang w:val="fr-CA"/>
              </w:rPr>
            </w:pPr>
            <w:r w:rsidRPr="00997BBC">
              <w:rPr>
                <w:lang w:val="fr-CA"/>
              </w:rPr>
              <w:t xml:space="preserve">IL EST AINSI RÉSOLU QUE le conseil change fièrement le nom du </w:t>
            </w:r>
            <w:r w:rsidRPr="00997BBC">
              <w:rPr>
                <w:i/>
                <w:lang w:val="fr-CA"/>
              </w:rPr>
              <w:t xml:space="preserve">Village </w:t>
            </w:r>
            <w:r w:rsidRPr="00997BBC">
              <w:rPr>
                <w:lang w:val="fr-CA"/>
              </w:rPr>
              <w:t>Green</w:t>
            </w:r>
            <w:r w:rsidR="00525EA6" w:rsidRPr="00997BBC">
              <w:rPr>
                <w:lang w:val="fr-CA"/>
              </w:rPr>
              <w:t xml:space="preserve"> pour devenir le </w:t>
            </w:r>
            <w:r w:rsidRPr="00997BBC">
              <w:rPr>
                <w:i/>
                <w:lang w:val="fr-CA"/>
              </w:rPr>
              <w:t xml:space="preserve">Parc Commémoratif Wilfred A. J. </w:t>
            </w:r>
            <w:proofErr w:type="spellStart"/>
            <w:r w:rsidRPr="00997BBC">
              <w:rPr>
                <w:i/>
                <w:lang w:val="fr-CA"/>
              </w:rPr>
              <w:t>Kemball</w:t>
            </w:r>
            <w:proofErr w:type="spellEnd"/>
            <w:r w:rsidRPr="00997BBC">
              <w:rPr>
                <w:lang w:val="fr-CA"/>
              </w:rPr>
              <w:t>, et ce, en l’honneur d’un grand homme qui a accompli de grandes choses !</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lang w:val="fr-CA"/>
              </w:rPr>
              <w:t xml:space="preserve"> 2025-300</w:t>
            </w:r>
          </w:p>
        </w:tc>
        <w:tc>
          <w:tcPr>
            <w:tcW w:w="900" w:type="dxa"/>
          </w:tcPr>
          <w:p w:rsidR="003F6C4D" w:rsidRPr="00997BBC" w:rsidRDefault="003F6C4D" w:rsidP="00E74F5A">
            <w:pPr>
              <w:spacing w:before="120" w:after="120" w:line="240" w:lineRule="auto"/>
              <w:rPr>
                <w:lang w:val="fr-CA"/>
              </w:rPr>
            </w:pPr>
            <w:r w:rsidRPr="00997BBC">
              <w:rPr>
                <w:b/>
                <w:lang w:val="fr-CA"/>
              </w:rPr>
              <w:t>11.5</w:t>
            </w:r>
          </w:p>
        </w:tc>
        <w:tc>
          <w:tcPr>
            <w:tcW w:w="0" w:type="auto"/>
          </w:tcPr>
          <w:p w:rsidR="003F6C4D" w:rsidRPr="00997BBC" w:rsidRDefault="003F6C4D" w:rsidP="00525EA6">
            <w:pPr>
              <w:spacing w:before="120" w:after="0" w:line="240" w:lineRule="auto"/>
              <w:rPr>
                <w:rFonts w:cstheme="minorHAnsi"/>
                <w:bCs/>
                <w:lang w:val="fr-CA"/>
              </w:rPr>
            </w:pPr>
            <w:r w:rsidRPr="00997BBC">
              <w:rPr>
                <w:b/>
                <w:lang w:val="fr-CA"/>
              </w:rPr>
              <w:t xml:space="preserve">Évaluation </w:t>
            </w:r>
            <w:r w:rsidR="00330DB2" w:rsidRPr="00997BBC">
              <w:rPr>
                <w:b/>
                <w:lang w:val="fr-CA"/>
              </w:rPr>
              <w:t>par</w:t>
            </w:r>
            <w:r w:rsidRPr="00997BBC">
              <w:rPr>
                <w:b/>
                <w:lang w:val="fr-CA"/>
              </w:rPr>
              <w:t xml:space="preserve"> </w:t>
            </w:r>
            <w:r w:rsidRPr="00997BBC">
              <w:rPr>
                <w:b/>
                <w:i/>
                <w:lang w:val="fr-CA"/>
              </w:rPr>
              <w:t>People First HR Services – A14</w:t>
            </w:r>
            <w:r w:rsidRPr="00997BBC">
              <w:rPr>
                <w:b/>
                <w:lang w:val="fr-CA"/>
              </w:rPr>
              <w:t xml:space="preserve"> </w:t>
            </w:r>
            <w:r w:rsidRPr="00997BBC">
              <w:rPr>
                <w:lang w:val="fr-CA"/>
              </w:rPr>
              <w:br/>
            </w:r>
            <w:r w:rsidRPr="00997BBC">
              <w:rPr>
                <w:rFonts w:cstheme="minorHAnsi"/>
                <w:lang w:val="fr-CA"/>
              </w:rPr>
              <w:t xml:space="preserve">Proposée par : Edna </w:t>
            </w:r>
            <w:proofErr w:type="spellStart"/>
            <w:r w:rsidRPr="00997BBC">
              <w:rPr>
                <w:rFonts w:cstheme="minorHAnsi"/>
                <w:lang w:val="fr-CA"/>
              </w:rPr>
              <w:t>Pichor</w:t>
            </w:r>
            <w:proofErr w:type="spellEnd"/>
          </w:p>
          <w:p w:rsidR="003F6C4D" w:rsidRPr="00997BBC" w:rsidRDefault="003F6C4D" w:rsidP="00E74F5A">
            <w:pPr>
              <w:spacing w:after="120" w:line="240" w:lineRule="auto"/>
              <w:rPr>
                <w:rFonts w:cstheme="minorHAnsi"/>
                <w:bCs/>
                <w:lang w:val="fr-CA"/>
              </w:rPr>
            </w:pPr>
            <w:r w:rsidRPr="00997BBC">
              <w:rPr>
                <w:rFonts w:cstheme="minorHAnsi"/>
                <w:lang w:val="fr-CA"/>
              </w:rPr>
              <w:t xml:space="preserve">Appuyée par : Randy </w:t>
            </w:r>
            <w:proofErr w:type="spellStart"/>
            <w:r w:rsidRPr="00997BBC">
              <w:rPr>
                <w:rFonts w:cstheme="minorHAnsi"/>
                <w:lang w:val="fr-CA"/>
              </w:rPr>
              <w:t>Desautels</w:t>
            </w:r>
            <w:proofErr w:type="spellEnd"/>
            <w:r w:rsidRPr="00997BBC">
              <w:rPr>
                <w:rFonts w:cstheme="minorHAnsi"/>
                <w:lang w:val="fr-CA"/>
              </w:rPr>
              <w:t xml:space="preserve"> </w:t>
            </w:r>
            <w:r w:rsidRPr="00997BBC">
              <w:rPr>
                <w:rFonts w:cstheme="minorHAnsi"/>
                <w:bCs/>
                <w:lang w:val="fr-CA"/>
              </w:rPr>
              <w:t xml:space="preserve"> </w:t>
            </w:r>
          </w:p>
          <w:p w:rsidR="003F6C4D" w:rsidRPr="00997BBC" w:rsidRDefault="003F6C4D" w:rsidP="00E74F5A">
            <w:pPr>
              <w:spacing w:before="120" w:after="120" w:line="240" w:lineRule="auto"/>
              <w:rPr>
                <w:lang w:val="fr-CA"/>
              </w:rPr>
            </w:pPr>
            <w:r w:rsidRPr="00997BBC">
              <w:rPr>
                <w:lang w:val="fr-CA"/>
              </w:rPr>
              <w:t xml:space="preserve">IL EST RÉSOLU QUE le conseil demande à l’Administration de consulter en vue d’obtenir un prix pour les services de </w:t>
            </w:r>
            <w:r w:rsidRPr="00997BBC">
              <w:rPr>
                <w:i/>
                <w:lang w:val="fr-CA"/>
              </w:rPr>
              <w:t xml:space="preserve">People First HR Services, </w:t>
            </w:r>
            <w:r w:rsidRPr="00997BBC">
              <w:rPr>
                <w:lang w:val="fr-CA"/>
              </w:rPr>
              <w:t>qui est une entreprise spécialisée dans les relations avec les employés,</w:t>
            </w:r>
            <w:r w:rsidR="00104BB2" w:rsidRPr="00997BBC">
              <w:rPr>
                <w:lang w:val="fr-CA"/>
              </w:rPr>
              <w:t xml:space="preserve"> dans</w:t>
            </w:r>
            <w:r w:rsidRPr="00997BBC">
              <w:rPr>
                <w:lang w:val="fr-CA"/>
              </w:rPr>
              <w:t xml:space="preserve"> le développement de politiques et avec les procédures du milieu de travail. </w:t>
            </w:r>
          </w:p>
          <w:p w:rsidR="003F6C4D" w:rsidRPr="00997BBC" w:rsidRDefault="003F6C4D" w:rsidP="00E74F5A">
            <w:pPr>
              <w:spacing w:before="120" w:after="120" w:line="240" w:lineRule="auto"/>
              <w:rPr>
                <w:lang w:val="fr-CA"/>
              </w:rPr>
            </w:pPr>
            <w:r w:rsidRPr="00997BBC">
              <w:rPr>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12</w:t>
            </w:r>
          </w:p>
        </w:tc>
        <w:tc>
          <w:tcPr>
            <w:tcW w:w="0" w:type="auto"/>
          </w:tcPr>
          <w:p w:rsidR="003F6C4D" w:rsidRPr="00997BBC" w:rsidRDefault="003F6C4D" w:rsidP="00E74F5A">
            <w:pPr>
              <w:spacing w:after="0" w:line="240" w:lineRule="auto"/>
              <w:rPr>
                <w:rFonts w:cstheme="minorHAnsi"/>
                <w:b/>
                <w:lang w:val="fr-CA"/>
              </w:rPr>
            </w:pPr>
            <w:r w:rsidRPr="00997BBC">
              <w:rPr>
                <w:rFonts w:cstheme="minorHAnsi"/>
                <w:b/>
                <w:lang w:val="fr-CA"/>
              </w:rPr>
              <w:t>Rapports des conseils et des comités</w:t>
            </w:r>
          </w:p>
          <w:p w:rsidR="003F6C4D" w:rsidRPr="00997BBC" w:rsidRDefault="003F6C4D" w:rsidP="00E74F5A">
            <w:pPr>
              <w:spacing w:after="0" w:line="240" w:lineRule="auto"/>
              <w:rPr>
                <w:b/>
                <w:lang w:val="fr-CA"/>
              </w:rPr>
            </w:pPr>
            <w:r w:rsidRPr="00997BBC">
              <w:rPr>
                <w:rFonts w:cstheme="minorHAnsi"/>
                <w:b/>
                <w:lang w:val="fr-CA"/>
              </w:rPr>
              <w:t>Étudiés par le conseil et reçus à titre de renseignement</w:t>
            </w:r>
          </w:p>
          <w:p w:rsidR="003F6C4D" w:rsidRPr="00997BBC" w:rsidRDefault="003F6C4D" w:rsidP="00525EA6">
            <w:pPr>
              <w:pStyle w:val="Paragraphedeliste"/>
              <w:numPr>
                <w:ilvl w:val="0"/>
                <w:numId w:val="3"/>
              </w:numPr>
              <w:spacing w:before="120" w:after="120" w:line="240" w:lineRule="auto"/>
              <w:rPr>
                <w:bCs/>
                <w:lang w:val="fr-CA"/>
              </w:rPr>
            </w:pPr>
            <w:r w:rsidRPr="00997BBC">
              <w:rPr>
                <w:lang w:val="fr-CA"/>
              </w:rPr>
              <w:t xml:space="preserve">Le terrain de golf de Pine </w:t>
            </w:r>
            <w:proofErr w:type="spellStart"/>
            <w:r w:rsidRPr="00997BBC">
              <w:rPr>
                <w:lang w:val="fr-CA"/>
              </w:rPr>
              <w:t>Falls</w:t>
            </w:r>
            <w:proofErr w:type="spellEnd"/>
            <w:r w:rsidRPr="00997BBC">
              <w:rPr>
                <w:lang w:val="fr-CA"/>
              </w:rPr>
              <w:t xml:space="preserve"> – réunion de septembre – R2</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13</w:t>
            </w:r>
          </w:p>
        </w:tc>
        <w:tc>
          <w:tcPr>
            <w:tcW w:w="0" w:type="auto"/>
          </w:tcPr>
          <w:p w:rsidR="003F6C4D" w:rsidRPr="00997BBC" w:rsidRDefault="003F6C4D" w:rsidP="00E74F5A">
            <w:pPr>
              <w:spacing w:after="0" w:line="240" w:lineRule="auto"/>
              <w:rPr>
                <w:b/>
                <w:lang w:val="fr-CA"/>
              </w:rPr>
            </w:pPr>
            <w:r w:rsidRPr="00997BBC">
              <w:rPr>
                <w:b/>
                <w:lang w:val="fr-CA"/>
              </w:rPr>
              <w:t xml:space="preserve">Correspondance                                                                                                  </w:t>
            </w:r>
          </w:p>
          <w:p w:rsidR="003F6C4D" w:rsidRPr="00997BBC" w:rsidRDefault="003F6C4D" w:rsidP="00E74F5A">
            <w:pPr>
              <w:spacing w:after="120" w:line="240" w:lineRule="auto"/>
              <w:rPr>
                <w:lang w:val="fr-CA"/>
              </w:rPr>
            </w:pPr>
            <w:r w:rsidRPr="00997BBC">
              <w:rPr>
                <w:rFonts w:cstheme="minorHAnsi"/>
                <w:b/>
                <w:lang w:val="fr-CA"/>
              </w:rPr>
              <w:t>Étudiées par le conseil et reçues à titre de renseignement</w:t>
            </w:r>
          </w:p>
          <w:p w:rsidR="003F6C4D" w:rsidRPr="00997BBC" w:rsidRDefault="003F6C4D" w:rsidP="00E74F5A">
            <w:pPr>
              <w:pStyle w:val="Paragraphedeliste"/>
              <w:numPr>
                <w:ilvl w:val="0"/>
                <w:numId w:val="3"/>
              </w:numPr>
              <w:spacing w:before="120" w:after="120" w:line="240" w:lineRule="auto"/>
              <w:rPr>
                <w:lang w:val="fr-CA"/>
              </w:rPr>
            </w:pPr>
            <w:proofErr w:type="spellStart"/>
            <w:r w:rsidRPr="00997BBC">
              <w:rPr>
                <w:i/>
                <w:lang w:val="fr-CA"/>
              </w:rPr>
              <w:t>Travel</w:t>
            </w:r>
            <w:proofErr w:type="spellEnd"/>
            <w:r w:rsidRPr="00997BBC">
              <w:rPr>
                <w:i/>
                <w:lang w:val="fr-CA"/>
              </w:rPr>
              <w:t xml:space="preserve"> Manitoba – </w:t>
            </w:r>
            <w:r w:rsidRPr="00997BBC">
              <w:rPr>
                <w:lang w:val="fr-CA"/>
              </w:rPr>
              <w:t>nomination pour le prix de Tourisme – T24 ;</w:t>
            </w:r>
          </w:p>
          <w:p w:rsidR="003F6C4D" w:rsidRPr="00997BBC" w:rsidRDefault="003F6C4D" w:rsidP="00E74F5A">
            <w:pPr>
              <w:pStyle w:val="Paragraphedeliste"/>
              <w:numPr>
                <w:ilvl w:val="0"/>
                <w:numId w:val="3"/>
              </w:numPr>
              <w:spacing w:before="120" w:after="120" w:line="240" w:lineRule="auto"/>
              <w:rPr>
                <w:lang w:val="fr-CA"/>
              </w:rPr>
            </w:pPr>
            <w:r w:rsidRPr="00997BBC">
              <w:rPr>
                <w:i/>
                <w:lang w:val="fr-CA"/>
              </w:rPr>
              <w:t xml:space="preserve">Manitoba </w:t>
            </w:r>
            <w:proofErr w:type="spellStart"/>
            <w:r w:rsidRPr="00997BBC">
              <w:rPr>
                <w:i/>
                <w:lang w:val="fr-CA"/>
              </w:rPr>
              <w:t>Funding</w:t>
            </w:r>
            <w:proofErr w:type="spellEnd"/>
            <w:r w:rsidRPr="00997BBC">
              <w:rPr>
                <w:i/>
                <w:lang w:val="fr-CA"/>
              </w:rPr>
              <w:t xml:space="preserve"> Solutions – </w:t>
            </w:r>
            <w:r w:rsidRPr="00997BBC">
              <w:rPr>
                <w:lang w:val="fr-CA"/>
              </w:rPr>
              <w:t>le Sénat  place la responsabilité sur les municipalités pour la création de logements -  M14 ;</w:t>
            </w:r>
          </w:p>
          <w:p w:rsidR="003F6C4D" w:rsidRPr="00997BBC" w:rsidRDefault="003F6C4D" w:rsidP="00525EA6">
            <w:pPr>
              <w:pStyle w:val="Paragraphedeliste"/>
              <w:numPr>
                <w:ilvl w:val="0"/>
                <w:numId w:val="3"/>
              </w:numPr>
              <w:spacing w:before="120" w:after="120" w:line="240" w:lineRule="auto"/>
              <w:rPr>
                <w:lang w:val="fr-CA"/>
              </w:rPr>
            </w:pPr>
            <w:r w:rsidRPr="00997BBC">
              <w:rPr>
                <w:lang w:val="fr-CA"/>
              </w:rPr>
              <w:t xml:space="preserve">Manitoba Justice – subvention pour les services policiers en l’urbain – G1. </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14</w:t>
            </w:r>
          </w:p>
        </w:tc>
        <w:tc>
          <w:tcPr>
            <w:tcW w:w="0" w:type="auto"/>
          </w:tcPr>
          <w:p w:rsidR="003F6C4D" w:rsidRPr="00997BBC" w:rsidRDefault="003F6C4D" w:rsidP="00E74F5A">
            <w:pPr>
              <w:spacing w:before="120" w:after="120" w:line="240" w:lineRule="auto"/>
              <w:rPr>
                <w:lang w:val="fr-CA"/>
              </w:rPr>
            </w:pPr>
            <w:r w:rsidRPr="00997BBC">
              <w:rPr>
                <w:b/>
                <w:lang w:val="fr-CA"/>
              </w:rPr>
              <w:t xml:space="preserve">Le comité plénier </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2025-301</w:t>
            </w:r>
          </w:p>
        </w:tc>
        <w:tc>
          <w:tcPr>
            <w:tcW w:w="900" w:type="dxa"/>
          </w:tcPr>
          <w:p w:rsidR="003F6C4D" w:rsidRPr="00997BBC" w:rsidRDefault="003F6C4D" w:rsidP="00E74F5A">
            <w:pPr>
              <w:spacing w:before="120" w:after="120" w:line="240" w:lineRule="auto"/>
              <w:rPr>
                <w:lang w:val="fr-CA"/>
              </w:rPr>
            </w:pPr>
            <w:r w:rsidRPr="00997BBC">
              <w:rPr>
                <w:b/>
                <w:lang w:val="fr-CA"/>
              </w:rPr>
              <w:t>14.1</w:t>
            </w:r>
          </w:p>
        </w:tc>
        <w:tc>
          <w:tcPr>
            <w:tcW w:w="0" w:type="auto"/>
          </w:tcPr>
          <w:p w:rsidR="003F6C4D" w:rsidRPr="00997BBC" w:rsidRDefault="003F6C4D" w:rsidP="00525EA6">
            <w:pPr>
              <w:spacing w:before="120" w:after="0" w:line="240" w:lineRule="auto"/>
              <w:rPr>
                <w:rFonts w:cstheme="minorHAnsi"/>
                <w:bCs/>
                <w:lang w:val="fr-CA"/>
              </w:rPr>
            </w:pPr>
            <w:r w:rsidRPr="00997BBC">
              <w:rPr>
                <w:b/>
                <w:lang w:val="fr-CA"/>
              </w:rPr>
              <w:t>Le huis clos</w:t>
            </w:r>
            <w:r w:rsidRPr="00997BBC">
              <w:rPr>
                <w:b/>
                <w:lang w:val="fr-CA"/>
              </w:rPr>
              <w:br/>
            </w:r>
            <w:r w:rsidRPr="00997BBC">
              <w:rPr>
                <w:rFonts w:cstheme="minorHAnsi"/>
                <w:lang w:val="fr-CA"/>
              </w:rPr>
              <w:t>Proposée par : </w:t>
            </w:r>
            <w:r w:rsidRPr="00997BBC">
              <w:rPr>
                <w:rFonts w:cstheme="minorHAnsi"/>
                <w:bCs/>
                <w:lang w:val="fr-CA"/>
              </w:rPr>
              <w:t xml:space="preserve">Edna </w:t>
            </w:r>
            <w:proofErr w:type="spellStart"/>
            <w:r w:rsidRPr="00997BBC">
              <w:rPr>
                <w:rFonts w:cstheme="minorHAnsi"/>
                <w:bCs/>
                <w:lang w:val="fr-CA"/>
              </w:rPr>
              <w:t>Pichor</w:t>
            </w:r>
            <w:proofErr w:type="spellEnd"/>
          </w:p>
          <w:p w:rsidR="003F6C4D" w:rsidRPr="00997BBC" w:rsidRDefault="003F6C4D" w:rsidP="00E74F5A">
            <w:pPr>
              <w:spacing w:after="120" w:line="240" w:lineRule="auto"/>
              <w:rPr>
                <w:rFonts w:cstheme="minorHAnsi"/>
                <w:lang w:val="fr-CA"/>
              </w:rPr>
            </w:pPr>
            <w:r w:rsidRPr="00997BBC">
              <w:rPr>
                <w:rFonts w:cstheme="minorHAnsi"/>
                <w:lang w:val="fr-CA"/>
              </w:rPr>
              <w:t>Appuyée par : </w:t>
            </w:r>
            <w:r w:rsidRPr="00997BBC">
              <w:rPr>
                <w:rFonts w:cstheme="minorHAnsi"/>
                <w:bCs/>
                <w:lang w:val="fr-CA"/>
              </w:rPr>
              <w:t xml:space="preserve">Randy </w:t>
            </w:r>
            <w:proofErr w:type="spellStart"/>
            <w:r w:rsidRPr="00997BBC">
              <w:rPr>
                <w:rFonts w:cstheme="minorHAnsi"/>
                <w:bCs/>
                <w:lang w:val="fr-CA"/>
              </w:rPr>
              <w:t>Desautels</w:t>
            </w:r>
            <w:proofErr w:type="spellEnd"/>
            <w:r w:rsidRPr="00997BBC">
              <w:rPr>
                <w:rFonts w:cstheme="minorHAnsi"/>
                <w:bCs/>
                <w:lang w:val="fr-CA"/>
              </w:rPr>
              <w:t xml:space="preserve"> </w:t>
            </w:r>
          </w:p>
          <w:p w:rsidR="003F6C4D" w:rsidRPr="00997BBC" w:rsidRDefault="003F6C4D" w:rsidP="00E74F5A">
            <w:pPr>
              <w:spacing w:before="120" w:after="120" w:line="240" w:lineRule="auto"/>
              <w:rPr>
                <w:shd w:val="clear" w:color="auto" w:fill="F4F9FE"/>
                <w:lang w:val="fr-CA"/>
              </w:rPr>
            </w:pPr>
            <w:r w:rsidRPr="00997BBC">
              <w:rPr>
                <w:shd w:val="clear" w:color="auto" w:fill="F4F9FE"/>
                <w:lang w:val="fr-CA"/>
              </w:rPr>
              <w:t xml:space="preserve">IL EST RÉSOLU QUE, conformément aux paragraphes 152(3), et 83 (I) (d) de la </w:t>
            </w:r>
            <w:r w:rsidRPr="00997BBC">
              <w:rPr>
                <w:i/>
                <w:shd w:val="clear" w:color="auto" w:fill="F4F9FE"/>
                <w:lang w:val="fr-CA"/>
              </w:rPr>
              <w:lastRenderedPageBreak/>
              <w:t>Loi sur les municipalités</w:t>
            </w:r>
            <w:r w:rsidRPr="00997BBC">
              <w:rPr>
                <w:shd w:val="clear" w:color="auto" w:fill="F4F9FE"/>
                <w:lang w:val="fr-CA"/>
              </w:rPr>
              <w:t>, le conseil consente à siéger à 18 </w:t>
            </w:r>
            <w:r w:rsidRPr="00997BBC">
              <w:rPr>
                <w:rStyle w:val="ajout"/>
                <w:rFonts w:cstheme="minorHAnsi"/>
                <w:bCs/>
                <w:shd w:val="clear" w:color="auto" w:fill="F4F9FE"/>
                <w:lang w:val="fr-CA"/>
              </w:rPr>
              <w:t>h 12</w:t>
            </w:r>
            <w:r w:rsidRPr="00997BBC">
              <w:rPr>
                <w:shd w:val="clear" w:color="auto" w:fill="F4F9FE"/>
                <w:lang w:val="fr-CA"/>
              </w:rPr>
              <w:t xml:space="preserve"> comme comité plénier pour </w:t>
            </w:r>
            <w:r w:rsidRPr="00997BBC">
              <w:rPr>
                <w:rStyle w:val="ajout"/>
                <w:rFonts w:cstheme="minorHAnsi"/>
                <w:bCs/>
                <w:shd w:val="clear" w:color="auto" w:fill="F4F9FE"/>
                <w:lang w:val="fr-CA"/>
              </w:rPr>
              <w:t>discuter :</w:t>
            </w:r>
            <w:r w:rsidRPr="00997BBC">
              <w:rPr>
                <w:shd w:val="clear" w:color="auto" w:fill="F4F9FE"/>
                <w:lang w:val="fr-CA"/>
              </w:rPr>
              <w:t xml:space="preserve"> (iii) d’une question qui en est à l’étape préliminaire, s’il est possible que le fait de la discuter en public porte atteinte à la capacité de la municipalité de mener ses activités ou ses négociations.</w:t>
            </w:r>
          </w:p>
          <w:p w:rsidR="003F6C4D" w:rsidRPr="00997BBC" w:rsidRDefault="003F6C4D" w:rsidP="00E74F5A">
            <w:pPr>
              <w:spacing w:before="120" w:after="120" w:line="240" w:lineRule="auto"/>
              <w:rPr>
                <w:b/>
                <w:lang w:val="fr-CA"/>
              </w:rPr>
            </w:pPr>
            <w:r w:rsidRPr="00997BBC">
              <w:rPr>
                <w:b/>
                <w:shd w:val="clear" w:color="auto" w:fill="F4F9FE"/>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lastRenderedPageBreak/>
              <w:t> </w:t>
            </w:r>
            <w:r w:rsidRPr="00997BBC">
              <w:rPr>
                <w:lang w:val="fr-CA"/>
              </w:rPr>
              <w:br/>
              <w:t>2025-302</w:t>
            </w:r>
          </w:p>
        </w:tc>
        <w:tc>
          <w:tcPr>
            <w:tcW w:w="900" w:type="dxa"/>
          </w:tcPr>
          <w:p w:rsidR="003F6C4D" w:rsidRPr="00997BBC" w:rsidRDefault="003F6C4D" w:rsidP="00E74F5A">
            <w:pPr>
              <w:spacing w:before="120" w:after="120" w:line="240" w:lineRule="auto"/>
              <w:rPr>
                <w:lang w:val="fr-CA"/>
              </w:rPr>
            </w:pPr>
            <w:r w:rsidRPr="00997BBC">
              <w:rPr>
                <w:b/>
                <w:lang w:val="fr-CA"/>
              </w:rPr>
              <w:t>14.2</w:t>
            </w:r>
          </w:p>
        </w:tc>
        <w:tc>
          <w:tcPr>
            <w:tcW w:w="0" w:type="auto"/>
          </w:tcPr>
          <w:p w:rsidR="003F6C4D" w:rsidRPr="00997BBC" w:rsidRDefault="003F6C4D" w:rsidP="00E74F5A">
            <w:pPr>
              <w:spacing w:before="120" w:after="120" w:line="240" w:lineRule="auto"/>
              <w:rPr>
                <w:rFonts w:cstheme="minorHAnsi"/>
                <w:lang w:val="fr-CA"/>
              </w:rPr>
            </w:pPr>
            <w:r w:rsidRPr="00997BBC">
              <w:rPr>
                <w:rFonts w:cstheme="minorHAnsi"/>
                <w:b/>
                <w:lang w:val="fr-CA"/>
              </w:rPr>
              <w:t>Levée de la séance à huis clos</w:t>
            </w:r>
            <w:r w:rsidRPr="00997BBC">
              <w:rPr>
                <w:rFonts w:cstheme="minorHAnsi"/>
                <w:lang w:val="fr-CA"/>
              </w:rPr>
              <w:br/>
              <w:t xml:space="preserve">Proposée par : Randy </w:t>
            </w:r>
            <w:proofErr w:type="spellStart"/>
            <w:r w:rsidRPr="00997BBC">
              <w:rPr>
                <w:rFonts w:cstheme="minorHAnsi"/>
                <w:lang w:val="fr-CA"/>
              </w:rPr>
              <w:t>Desautels</w:t>
            </w:r>
            <w:proofErr w:type="spellEnd"/>
            <w:r w:rsidRPr="00997BBC">
              <w:rPr>
                <w:rFonts w:cstheme="minorHAnsi"/>
                <w:lang w:val="fr-CA"/>
              </w:rPr>
              <w:br/>
              <w:t xml:space="preserve">Appuyée par : Edna </w:t>
            </w:r>
            <w:proofErr w:type="spellStart"/>
            <w:r w:rsidRPr="00997BBC">
              <w:rPr>
                <w:rFonts w:cstheme="minorHAnsi"/>
                <w:lang w:val="fr-CA"/>
              </w:rPr>
              <w:t>Pichor</w:t>
            </w:r>
            <w:proofErr w:type="spellEnd"/>
          </w:p>
          <w:p w:rsidR="003F6C4D" w:rsidRPr="00997BBC" w:rsidRDefault="003F6C4D" w:rsidP="00E74F5A">
            <w:pPr>
              <w:spacing w:before="120" w:after="120" w:line="240" w:lineRule="auto"/>
              <w:rPr>
                <w:rFonts w:cstheme="minorHAnsi"/>
                <w:lang w:val="fr-CA"/>
              </w:rPr>
            </w:pPr>
            <w:r w:rsidRPr="00997BBC">
              <w:rPr>
                <w:rFonts w:cstheme="minorHAnsi"/>
                <w:lang w:val="fr-CA"/>
              </w:rPr>
              <w:t xml:space="preserve">IL EST RÉSOLU QUE le conseil consente par la présente à lever à 18 h 28 sa séance à huis clos du comité plénier pour reprendre les affaires à son ordre du jour. </w:t>
            </w:r>
          </w:p>
          <w:p w:rsidR="003F6C4D" w:rsidRPr="00997BBC" w:rsidRDefault="003F6C4D" w:rsidP="00E74F5A">
            <w:pPr>
              <w:spacing w:before="120" w:after="120" w:line="240" w:lineRule="auto"/>
              <w:rPr>
                <w:lang w:val="fr-CA"/>
              </w:rPr>
            </w:pPr>
            <w:r w:rsidRPr="00997BBC">
              <w:rPr>
                <w:rFonts w:cstheme="minorHAnsi"/>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r w:rsidRPr="00997BBC">
              <w:rPr>
                <w:b/>
                <w:lang w:val="fr-CA"/>
              </w:rPr>
              <w:t> </w:t>
            </w:r>
            <w:r w:rsidRPr="00997BBC">
              <w:rPr>
                <w:lang w:val="fr-CA"/>
              </w:rPr>
              <w:br/>
              <w:t>2025-303</w:t>
            </w:r>
          </w:p>
        </w:tc>
        <w:tc>
          <w:tcPr>
            <w:tcW w:w="900" w:type="dxa"/>
          </w:tcPr>
          <w:p w:rsidR="003F6C4D" w:rsidRPr="00997BBC" w:rsidRDefault="003F6C4D" w:rsidP="00E74F5A">
            <w:pPr>
              <w:spacing w:before="120" w:after="120" w:line="240" w:lineRule="auto"/>
              <w:rPr>
                <w:lang w:val="fr-CA"/>
              </w:rPr>
            </w:pPr>
            <w:r w:rsidRPr="00997BBC">
              <w:rPr>
                <w:b/>
                <w:lang w:val="fr-CA"/>
              </w:rPr>
              <w:t>15</w:t>
            </w:r>
          </w:p>
        </w:tc>
        <w:tc>
          <w:tcPr>
            <w:tcW w:w="0" w:type="auto"/>
          </w:tcPr>
          <w:p w:rsidR="003F6C4D" w:rsidRPr="00997BBC" w:rsidRDefault="003F6C4D" w:rsidP="00E74F5A">
            <w:pPr>
              <w:spacing w:before="120" w:after="120" w:line="240" w:lineRule="auto"/>
              <w:rPr>
                <w:rFonts w:cstheme="minorHAnsi"/>
                <w:lang w:val="fr-CA"/>
              </w:rPr>
            </w:pPr>
            <w:r w:rsidRPr="00997BBC">
              <w:rPr>
                <w:rFonts w:cstheme="minorHAnsi"/>
                <w:b/>
                <w:lang w:val="fr-CA"/>
              </w:rPr>
              <w:t>Levée de la réunion</w:t>
            </w:r>
            <w:r w:rsidRPr="00997BBC">
              <w:rPr>
                <w:rFonts w:cstheme="minorHAnsi"/>
                <w:lang w:val="fr-CA"/>
              </w:rPr>
              <w:br/>
              <w:t xml:space="preserve">Proposée par : Edna </w:t>
            </w:r>
            <w:proofErr w:type="spellStart"/>
            <w:r w:rsidRPr="00997BBC">
              <w:rPr>
                <w:rFonts w:cstheme="minorHAnsi"/>
                <w:lang w:val="fr-CA"/>
              </w:rPr>
              <w:t>Pichor</w:t>
            </w:r>
            <w:proofErr w:type="spellEnd"/>
            <w:r w:rsidRPr="00997BBC">
              <w:rPr>
                <w:rFonts w:cstheme="minorHAnsi"/>
                <w:lang w:val="fr-CA"/>
              </w:rPr>
              <w:t xml:space="preserve"> </w:t>
            </w:r>
            <w:r w:rsidRPr="00997BBC">
              <w:rPr>
                <w:rFonts w:cstheme="minorHAnsi"/>
                <w:lang w:val="fr-CA"/>
              </w:rPr>
              <w:br/>
              <w:t xml:space="preserve">Appuyée par : Randy </w:t>
            </w:r>
            <w:proofErr w:type="spellStart"/>
            <w:r w:rsidRPr="00997BBC">
              <w:rPr>
                <w:rFonts w:cstheme="minorHAnsi"/>
                <w:lang w:val="fr-CA"/>
              </w:rPr>
              <w:t>Desautels</w:t>
            </w:r>
            <w:proofErr w:type="spellEnd"/>
          </w:p>
          <w:p w:rsidR="003F6C4D" w:rsidRPr="00997BBC" w:rsidRDefault="003F6C4D" w:rsidP="00E74F5A">
            <w:pPr>
              <w:spacing w:before="120" w:after="120" w:line="240" w:lineRule="auto"/>
              <w:rPr>
                <w:rFonts w:cstheme="minorHAnsi"/>
                <w:lang w:val="fr-CA"/>
              </w:rPr>
            </w:pPr>
            <w:r w:rsidRPr="00997BBC">
              <w:rPr>
                <w:rFonts w:cstheme="minorHAnsi"/>
                <w:lang w:val="fr-CA"/>
              </w:rPr>
              <w:t xml:space="preserve">IL EST RÉSOLU QUE la réunion ordinaire du conseil du 3 décembre 2025 soit par la présente levée à 18 h 30. </w:t>
            </w:r>
          </w:p>
          <w:p w:rsidR="003F6C4D" w:rsidRPr="00997BBC" w:rsidRDefault="003F6C4D" w:rsidP="00525EA6">
            <w:pPr>
              <w:spacing w:before="120" w:after="120" w:line="240" w:lineRule="auto"/>
              <w:rPr>
                <w:lang w:val="fr-CA"/>
              </w:rPr>
            </w:pPr>
            <w:r w:rsidRPr="00997BBC">
              <w:rPr>
                <w:rFonts w:cstheme="minorHAnsi"/>
                <w:b/>
                <w:lang w:val="fr-CA"/>
              </w:rPr>
              <w:t>ADOPTÉE</w:t>
            </w:r>
          </w:p>
        </w:tc>
      </w:tr>
      <w:tr w:rsidR="003F6C4D" w:rsidRPr="00997BBC" w:rsidTr="00E74F5A">
        <w:tc>
          <w:tcPr>
            <w:tcW w:w="1649" w:type="dxa"/>
          </w:tcPr>
          <w:p w:rsidR="003F6C4D" w:rsidRPr="00997BBC" w:rsidRDefault="003F6C4D" w:rsidP="00E74F5A">
            <w:pPr>
              <w:spacing w:before="120" w:after="120" w:line="240" w:lineRule="auto"/>
              <w:rPr>
                <w:lang w:val="fr-CA"/>
              </w:rPr>
            </w:pPr>
          </w:p>
        </w:tc>
        <w:tc>
          <w:tcPr>
            <w:tcW w:w="900" w:type="dxa"/>
          </w:tcPr>
          <w:p w:rsidR="003F6C4D" w:rsidRPr="00997BBC" w:rsidRDefault="003F6C4D" w:rsidP="00E74F5A">
            <w:pPr>
              <w:spacing w:before="120" w:after="120" w:line="240" w:lineRule="auto"/>
              <w:rPr>
                <w:lang w:val="fr-CA"/>
              </w:rPr>
            </w:pPr>
            <w:r w:rsidRPr="00997BBC">
              <w:rPr>
                <w:b/>
                <w:lang w:val="fr-CA"/>
              </w:rPr>
              <w:t>16</w:t>
            </w:r>
          </w:p>
        </w:tc>
        <w:tc>
          <w:tcPr>
            <w:tcW w:w="0" w:type="auto"/>
          </w:tcPr>
          <w:p w:rsidR="003F6C4D" w:rsidRPr="00997BBC" w:rsidRDefault="003F6C4D" w:rsidP="00E74F5A">
            <w:pPr>
              <w:spacing w:before="120" w:after="120" w:line="240" w:lineRule="auto"/>
              <w:rPr>
                <w:lang w:val="fr-CA"/>
              </w:rPr>
            </w:pPr>
            <w:r w:rsidRPr="00997BBC">
              <w:rPr>
                <w:b/>
                <w:lang w:val="fr-CA"/>
              </w:rPr>
              <w:t>Signatures</w:t>
            </w:r>
          </w:p>
          <w:p w:rsidR="003F6C4D" w:rsidRPr="00997BBC" w:rsidRDefault="003F6C4D" w:rsidP="00E74F5A">
            <w:pPr>
              <w:spacing w:before="120" w:after="120" w:line="240" w:lineRule="auto"/>
              <w:jc w:val="right"/>
              <w:rPr>
                <w:lang w:val="fr-CA"/>
              </w:rPr>
            </w:pPr>
            <w:r w:rsidRPr="00997BBC">
              <w:rPr>
                <w:lang w:val="fr-CA"/>
              </w:rPr>
              <w:t>______________________________</w:t>
            </w:r>
            <w:r w:rsidRPr="00997BBC">
              <w:rPr>
                <w:lang w:val="fr-CA"/>
              </w:rPr>
              <w:br/>
              <w:t>Les Barclay</w:t>
            </w:r>
            <w:proofErr w:type="gramStart"/>
            <w:r w:rsidRPr="00997BBC">
              <w:rPr>
                <w:lang w:val="fr-CA"/>
              </w:rPr>
              <w:t>,</w:t>
            </w:r>
            <w:proofErr w:type="gramEnd"/>
            <w:r w:rsidRPr="00997BBC">
              <w:rPr>
                <w:lang w:val="fr-CA"/>
              </w:rPr>
              <w:br/>
              <w:t>maire</w:t>
            </w:r>
          </w:p>
          <w:p w:rsidR="003F6C4D" w:rsidRPr="00997BBC" w:rsidRDefault="003F6C4D" w:rsidP="00E74F5A">
            <w:pPr>
              <w:spacing w:before="120" w:after="120" w:line="240" w:lineRule="auto"/>
              <w:jc w:val="right"/>
              <w:rPr>
                <w:lang w:val="fr-CA"/>
              </w:rPr>
            </w:pPr>
            <w:r w:rsidRPr="00997BBC">
              <w:rPr>
                <w:lang w:val="fr-CA"/>
              </w:rPr>
              <w:br/>
            </w:r>
            <w:r w:rsidRPr="00997BBC">
              <w:rPr>
                <w:lang w:val="fr-CA"/>
              </w:rPr>
              <w:br/>
              <w:t>______________________________</w:t>
            </w:r>
            <w:r w:rsidRPr="00997BBC">
              <w:rPr>
                <w:lang w:val="fr-CA"/>
              </w:rPr>
              <w:br/>
              <w:t>Joyce Robinson</w:t>
            </w:r>
            <w:proofErr w:type="gramStart"/>
            <w:r w:rsidRPr="00997BBC">
              <w:rPr>
                <w:lang w:val="fr-CA"/>
              </w:rPr>
              <w:t>,</w:t>
            </w:r>
            <w:proofErr w:type="gramEnd"/>
            <w:r w:rsidRPr="00997BBC">
              <w:rPr>
                <w:lang w:val="fr-CA"/>
              </w:rPr>
              <w:br/>
              <w:t>agente administrative principale</w:t>
            </w:r>
            <w:r w:rsidRPr="00997BBC">
              <w:rPr>
                <w:lang w:val="fr-CA"/>
              </w:rPr>
              <w:br/>
            </w:r>
          </w:p>
        </w:tc>
      </w:tr>
    </w:tbl>
    <w:p w:rsidR="003F6C4D" w:rsidRPr="00997BBC" w:rsidRDefault="003F6C4D" w:rsidP="003F6C4D">
      <w:pPr>
        <w:rPr>
          <w:lang w:val="fr-CA"/>
        </w:rPr>
      </w:pPr>
      <w:r w:rsidRPr="00997BBC">
        <w:rPr>
          <w:lang w:val="fr-CA"/>
        </w:rPr>
        <w:br/>
      </w:r>
    </w:p>
    <w:p w:rsidR="003F6C4D" w:rsidRPr="00997BBC" w:rsidRDefault="003F6C4D" w:rsidP="003F6C4D">
      <w:pPr>
        <w:rPr>
          <w:lang w:val="fr-CA"/>
        </w:rPr>
      </w:pPr>
    </w:p>
    <w:p w:rsidR="003F6C4D" w:rsidRPr="00997BBC" w:rsidRDefault="003F6C4D" w:rsidP="003F6C4D">
      <w:pPr>
        <w:rPr>
          <w:lang w:val="fr-CA"/>
        </w:rPr>
      </w:pPr>
    </w:p>
    <w:p w:rsidR="00E74F5A" w:rsidRPr="00997BBC" w:rsidRDefault="00E74F5A">
      <w:pPr>
        <w:rPr>
          <w:lang w:val="fr-CA"/>
        </w:rPr>
      </w:pPr>
    </w:p>
    <w:sectPr w:rsidR="00E74F5A" w:rsidRPr="00997BBC" w:rsidSect="00E74F5A">
      <w:headerReference w:type="default" r:id="rId9"/>
      <w:footerReference w:type="default" r:id="rId10"/>
      <w:pgSz w:w="12240" w:h="20160" w:code="5"/>
      <w:pgMar w:top="1098" w:right="1440" w:bottom="1134" w:left="144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D4B" w:rsidRDefault="009B7D4B" w:rsidP="00D63E77">
      <w:pPr>
        <w:spacing w:after="0" w:line="240" w:lineRule="auto"/>
      </w:pPr>
      <w:r>
        <w:separator/>
      </w:r>
    </w:p>
  </w:endnote>
  <w:endnote w:type="continuationSeparator" w:id="0">
    <w:p w:rsidR="009B7D4B" w:rsidRDefault="009B7D4B" w:rsidP="00D6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5A" w:rsidRDefault="00E74F5A">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D4B" w:rsidRDefault="009B7D4B" w:rsidP="00D63E77">
      <w:pPr>
        <w:spacing w:after="0" w:line="240" w:lineRule="auto"/>
      </w:pPr>
      <w:r>
        <w:separator/>
      </w:r>
    </w:p>
  </w:footnote>
  <w:footnote w:type="continuationSeparator" w:id="0">
    <w:p w:rsidR="009B7D4B" w:rsidRDefault="009B7D4B" w:rsidP="00D63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5A" w:rsidRDefault="00E74F5A">
    <w:pPr>
      <w:jc w:val="center"/>
    </w:pPr>
    <w:r>
      <w:t xml:space="preserve">Page </w:t>
    </w:r>
    <w:r>
      <w:fldChar w:fldCharType="begin"/>
    </w:r>
    <w:r>
      <w:rPr>
        <w:b/>
      </w:rPr>
      <w:instrText xml:space="preserve">PAGE </w:instrText>
    </w:r>
    <w:r>
      <w:fldChar w:fldCharType="separate"/>
    </w:r>
    <w:r w:rsidR="00D550FC">
      <w:rPr>
        <w:b/>
        <w:noProof/>
      </w:rPr>
      <w:t>7</w:t>
    </w:r>
    <w:r>
      <w:fldChar w:fldCharType="end"/>
    </w:r>
    <w:r>
      <w:t xml:space="preserve"> </w:t>
    </w:r>
    <w:proofErr w:type="gramStart"/>
    <w:r w:rsidR="00D63E77">
      <w:t>de</w:t>
    </w:r>
    <w:r>
      <w:t xml:space="preserve"> </w:t>
    </w:r>
    <w:proofErr w:type="gramEnd"/>
    <w:r>
      <w:fldChar w:fldCharType="begin"/>
    </w:r>
    <w:r>
      <w:rPr>
        <w:b/>
      </w:rPr>
      <w:instrText xml:space="preserve">NUMPAGES  </w:instrText>
    </w:r>
    <w:r>
      <w:fldChar w:fldCharType="separate"/>
    </w:r>
    <w:r w:rsidR="00D550FC">
      <w:rPr>
        <w:b/>
        <w:noProof/>
      </w:rPr>
      <w:t>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42"/>
    <w:multiLevelType w:val="singleLevel"/>
    <w:tmpl w:val="896C68B6"/>
    <w:lvl w:ilvl="0">
      <w:start w:val="1"/>
      <w:numFmt w:val="decimal"/>
      <w:lvlText w:val="%1."/>
      <w:lvlJc w:val="left"/>
      <w:pPr>
        <w:ind w:left="420" w:hanging="360"/>
      </w:pPr>
    </w:lvl>
  </w:abstractNum>
  <w:abstractNum w:abstractNumId="1">
    <w:nsid w:val="41FD5B84"/>
    <w:multiLevelType w:val="hybridMultilevel"/>
    <w:tmpl w:val="55CCC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6151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533748E"/>
    <w:multiLevelType w:val="hybridMultilevel"/>
    <w:tmpl w:val="AFFE2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681E94"/>
    <w:multiLevelType w:val="hybridMultilevel"/>
    <w:tmpl w:val="3E5242C4"/>
    <w:lvl w:ilvl="0" w:tplc="84BE115C">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hyphenationZone w:val="425"/>
  <w:characterSpacingControl w:val="doNotCompress"/>
  <w:footnotePr>
    <w:footnote w:id="-1"/>
    <w:footnote w:id="0"/>
  </w:footnotePr>
  <w:endnotePr>
    <w:endnote w:id="-1"/>
    <w:endnote w:id="0"/>
  </w:endnotePr>
  <w:compat/>
  <w:rsids>
    <w:rsidRoot w:val="003F6C4D"/>
    <w:rsid w:val="0005035B"/>
    <w:rsid w:val="000B3855"/>
    <w:rsid w:val="00104BB2"/>
    <w:rsid w:val="002E68FB"/>
    <w:rsid w:val="00330DB2"/>
    <w:rsid w:val="003A5225"/>
    <w:rsid w:val="003F6C4D"/>
    <w:rsid w:val="00465DBE"/>
    <w:rsid w:val="00472053"/>
    <w:rsid w:val="00525EA6"/>
    <w:rsid w:val="00531D6C"/>
    <w:rsid w:val="00577854"/>
    <w:rsid w:val="007F568E"/>
    <w:rsid w:val="0082519B"/>
    <w:rsid w:val="008545DC"/>
    <w:rsid w:val="009612D4"/>
    <w:rsid w:val="00997BBC"/>
    <w:rsid w:val="009A4FD0"/>
    <w:rsid w:val="009B7D4B"/>
    <w:rsid w:val="00A0058D"/>
    <w:rsid w:val="00A26596"/>
    <w:rsid w:val="00BD6C5F"/>
    <w:rsid w:val="00D2706E"/>
    <w:rsid w:val="00D45AF6"/>
    <w:rsid w:val="00D550FC"/>
    <w:rsid w:val="00D63E77"/>
    <w:rsid w:val="00DA7D1B"/>
    <w:rsid w:val="00DE4EF7"/>
    <w:rsid w:val="00E74F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4D"/>
    <w:pPr>
      <w:spacing w:after="160" w:line="278" w:lineRule="auto"/>
    </w:pPr>
    <w:rPr>
      <w:rFonts w:eastAsiaTheme="minorEastAsia"/>
      <w:kern w:val="2"/>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6C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6C4D"/>
    <w:rPr>
      <w:rFonts w:ascii="Tahoma" w:eastAsiaTheme="minorEastAsia" w:hAnsi="Tahoma" w:cs="Tahoma"/>
      <w:kern w:val="2"/>
      <w:sz w:val="16"/>
      <w:szCs w:val="16"/>
      <w:lang w:val="en-CA" w:eastAsia="en-CA"/>
    </w:rPr>
  </w:style>
  <w:style w:type="paragraph" w:styleId="Paragraphedeliste">
    <w:name w:val="List Paragraph"/>
    <w:basedOn w:val="Normal"/>
    <w:uiPriority w:val="34"/>
    <w:qFormat/>
    <w:rsid w:val="003F6C4D"/>
    <w:pPr>
      <w:ind w:left="720"/>
      <w:contextualSpacing/>
    </w:pPr>
  </w:style>
  <w:style w:type="character" w:customStyle="1" w:styleId="ajout">
    <w:name w:val="ajout"/>
    <w:basedOn w:val="Policepardfaut"/>
    <w:rsid w:val="003F6C4D"/>
  </w:style>
  <w:style w:type="paragraph" w:styleId="En-tte">
    <w:name w:val="header"/>
    <w:basedOn w:val="Normal"/>
    <w:link w:val="En-tteCar"/>
    <w:uiPriority w:val="99"/>
    <w:semiHidden/>
    <w:unhideWhenUsed/>
    <w:rsid w:val="00D63E77"/>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D63E77"/>
    <w:rPr>
      <w:rFonts w:eastAsiaTheme="minorEastAsia"/>
      <w:kern w:val="2"/>
      <w:sz w:val="24"/>
      <w:szCs w:val="24"/>
      <w:lang w:val="en-CA" w:eastAsia="en-CA"/>
    </w:rPr>
  </w:style>
  <w:style w:type="paragraph" w:styleId="Pieddepage">
    <w:name w:val="footer"/>
    <w:basedOn w:val="Normal"/>
    <w:link w:val="PieddepageCar"/>
    <w:uiPriority w:val="99"/>
    <w:semiHidden/>
    <w:unhideWhenUsed/>
    <w:rsid w:val="00D63E77"/>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D63E77"/>
    <w:rPr>
      <w:rFonts w:eastAsiaTheme="minorEastAsia"/>
      <w:kern w:val="2"/>
      <w:sz w:val="24"/>
      <w:szCs w:val="24"/>
      <w:lang w:val="en-CA" w:eastAsia="en-CA"/>
    </w:rPr>
  </w:style>
  <w:style w:type="character" w:customStyle="1" w:styleId="grisay">
    <w:name w:val="grisay"/>
    <w:basedOn w:val="Policepardfaut"/>
    <w:rsid w:val="008545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A28A1-F40A-45CB-B29D-887B9D37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2416</Words>
  <Characters>11852</Characters>
  <Application>Microsoft Office Word</Application>
  <DocSecurity>0</DocSecurity>
  <Lines>443</Lines>
  <Paragraphs>256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41</cp:revision>
  <dcterms:created xsi:type="dcterms:W3CDTF">2026-01-15T20:03:00Z</dcterms:created>
  <dcterms:modified xsi:type="dcterms:W3CDTF">2026-01-16T16:44:00Z</dcterms:modified>
</cp:coreProperties>
</file>