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858" w:rsidRPr="00E81ED9" w:rsidRDefault="00144858" w:rsidP="00144858">
      <w:pPr>
        <w:jc w:val="center"/>
      </w:pPr>
      <w:r w:rsidRPr="00E81ED9">
        <w:rPr>
          <w:noProof/>
          <w:lang w:val="fr-FR" w:eastAsia="fr-FR"/>
        </w:rPr>
        <w:drawing>
          <wp:inline distT="0" distB="0" distL="0" distR="0">
            <wp:extent cx="1714500" cy="923925"/>
            <wp:effectExtent l="0" t="84565" r="0" b="0"/>
            <wp:docPr id="4"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ala.gif"/>
                    <pic:cNvPicPr/>
                  </pic:nvPicPr>
                  <pic:blipFill>
                    <a:blip r:embed="rId8" cstate="print"/>
                  </pic:blipFill>
                  <pic:spPr>
                    <a:xfrm>
                      <a:off x="0" y="0"/>
                      <a:ext cx="1714500" cy="923925"/>
                    </a:xfrm>
                    <a:prstGeom prst="rect">
                      <a:avLst/>
                    </a:prstGeom>
                  </pic:spPr>
                </pic:pic>
              </a:graphicData>
            </a:graphic>
          </wp:inline>
        </w:drawing>
      </w:r>
    </w:p>
    <w:p w:rsidR="00144858" w:rsidRPr="00E81ED9" w:rsidRDefault="00144858" w:rsidP="00144858">
      <w:pPr>
        <w:spacing w:after="0" w:line="240" w:lineRule="auto"/>
        <w:jc w:val="center"/>
        <w:rPr>
          <w:rFonts w:cstheme="minorHAnsi"/>
          <w:b/>
          <w:sz w:val="28"/>
          <w:szCs w:val="28"/>
          <w:lang w:val="fr-CA"/>
        </w:rPr>
      </w:pPr>
      <w:r w:rsidRPr="00E81ED9">
        <w:rPr>
          <w:rFonts w:cstheme="minorHAnsi"/>
          <w:b/>
          <w:sz w:val="28"/>
          <w:szCs w:val="28"/>
          <w:lang w:val="fr-CA"/>
        </w:rPr>
        <w:t>POWERVIEW - PINE FALLS</w:t>
      </w:r>
    </w:p>
    <w:p w:rsidR="00144858" w:rsidRPr="00E81ED9" w:rsidRDefault="00144858" w:rsidP="00144858">
      <w:pPr>
        <w:spacing w:after="0" w:line="240" w:lineRule="auto"/>
        <w:jc w:val="center"/>
        <w:rPr>
          <w:rFonts w:cstheme="minorHAnsi"/>
          <w:b/>
          <w:sz w:val="28"/>
          <w:szCs w:val="28"/>
          <w:lang w:val="fr-CA"/>
        </w:rPr>
      </w:pPr>
      <w:r w:rsidRPr="00E81ED9">
        <w:rPr>
          <w:rFonts w:cstheme="minorHAnsi"/>
          <w:b/>
          <w:sz w:val="28"/>
          <w:szCs w:val="28"/>
          <w:lang w:val="fr-CA"/>
        </w:rPr>
        <w:t xml:space="preserve">Procès-verbal </w:t>
      </w:r>
    </w:p>
    <w:p w:rsidR="00144858" w:rsidRPr="00E81ED9" w:rsidRDefault="00144858" w:rsidP="00144858">
      <w:pPr>
        <w:jc w:val="center"/>
        <w:rPr>
          <w:lang w:val="fr-CA"/>
        </w:rPr>
      </w:pPr>
      <w:r w:rsidRPr="00E81ED9">
        <w:rPr>
          <w:rFonts w:cstheme="minorHAnsi"/>
          <w:b/>
          <w:sz w:val="28"/>
          <w:szCs w:val="28"/>
          <w:lang w:val="fr-CA"/>
        </w:rPr>
        <w:t>Réunion ordinaire du conseil tenue le 7 mai 2025</w:t>
      </w:r>
      <w:r w:rsidRPr="00E81ED9">
        <w:rPr>
          <w:rFonts w:eastAsia="Times New Roman" w:cstheme="minorHAnsi"/>
          <w:b/>
          <w:bCs/>
          <w:sz w:val="28"/>
          <w:szCs w:val="28"/>
          <w:lang w:val="fr-CA"/>
        </w:rPr>
        <w:t xml:space="preserve"> -  16 h</w:t>
      </w:r>
    </w:p>
    <w:tbl>
      <w:tblPr>
        <w:tblW w:w="0" w:type="auto"/>
        <w:tblInd w:w="10" w:type="dxa"/>
        <w:tblCellMar>
          <w:left w:w="10" w:type="dxa"/>
          <w:right w:w="10" w:type="dxa"/>
        </w:tblCellMar>
        <w:tblLook w:val="0000"/>
      </w:tblPr>
      <w:tblGrid>
        <w:gridCol w:w="1649"/>
        <w:gridCol w:w="900"/>
        <w:gridCol w:w="6821"/>
      </w:tblGrid>
      <w:tr w:rsidR="00144858" w:rsidRPr="00E81ED9" w:rsidTr="0091336A">
        <w:tc>
          <w:tcPr>
            <w:tcW w:w="1649" w:type="dxa"/>
          </w:tcPr>
          <w:p w:rsidR="00144858" w:rsidRPr="00E81ED9" w:rsidRDefault="00144858" w:rsidP="0091336A">
            <w:pPr>
              <w:spacing w:before="120" w:after="120" w:line="240" w:lineRule="auto"/>
              <w:rPr>
                <w:lang w:val="fr-FR"/>
              </w:rPr>
            </w:pPr>
          </w:p>
        </w:tc>
        <w:tc>
          <w:tcPr>
            <w:tcW w:w="900" w:type="dxa"/>
          </w:tcPr>
          <w:p w:rsidR="00144858" w:rsidRPr="00E81ED9" w:rsidRDefault="00144858" w:rsidP="0091336A">
            <w:pPr>
              <w:spacing w:before="120" w:after="120" w:line="240" w:lineRule="auto"/>
            </w:pPr>
            <w:r w:rsidRPr="00E81ED9">
              <w:rPr>
                <w:b/>
              </w:rPr>
              <w:t>1</w:t>
            </w:r>
          </w:p>
        </w:tc>
        <w:tc>
          <w:tcPr>
            <w:tcW w:w="0" w:type="auto"/>
          </w:tcPr>
          <w:p w:rsidR="00144858" w:rsidRPr="00E81ED9" w:rsidRDefault="00144858" w:rsidP="0091336A">
            <w:pPr>
              <w:spacing w:before="120" w:after="120" w:line="240" w:lineRule="auto"/>
              <w:rPr>
                <w:rFonts w:cstheme="minorHAnsi"/>
                <w:b/>
                <w:lang w:val="fr-CA"/>
              </w:rPr>
            </w:pPr>
            <w:r w:rsidRPr="00E81ED9">
              <w:rPr>
                <w:rFonts w:cstheme="minorHAnsi"/>
                <w:b/>
                <w:lang w:val="fr-CA"/>
              </w:rPr>
              <w:t>Déclaration de l’ouverture de la réunion</w:t>
            </w:r>
          </w:p>
          <w:p w:rsidR="00144858" w:rsidRPr="00E81ED9" w:rsidRDefault="00144858" w:rsidP="0091336A">
            <w:pPr>
              <w:spacing w:after="120" w:line="240" w:lineRule="auto"/>
              <w:rPr>
                <w:rFonts w:cstheme="minorHAnsi"/>
                <w:lang w:val="fr-CA"/>
              </w:rPr>
            </w:pPr>
            <w:r w:rsidRPr="00E81ED9">
              <w:rPr>
                <w:rFonts w:cstheme="minorHAnsi"/>
                <w:lang w:val="fr-CA"/>
              </w:rPr>
              <w:t>Le maire, Les Barclay, a déclaré à 16 h l’ouverture de la réunion ordinaire, les membres du conseil suivants étant présents :</w:t>
            </w:r>
          </w:p>
          <w:p w:rsidR="00144858" w:rsidRPr="00E81ED9" w:rsidRDefault="00144858" w:rsidP="0091336A">
            <w:pPr>
              <w:spacing w:after="120" w:line="240" w:lineRule="auto"/>
              <w:rPr>
                <w:rFonts w:cstheme="minorHAnsi"/>
                <w:lang w:val="fr-CA"/>
              </w:rPr>
            </w:pPr>
            <w:r w:rsidRPr="00E81ED9">
              <w:rPr>
                <w:rFonts w:cstheme="minorHAnsi"/>
                <w:lang w:val="fr-CA"/>
              </w:rPr>
              <w:t xml:space="preserve">Conseillers : Edna </w:t>
            </w:r>
            <w:proofErr w:type="spellStart"/>
            <w:r w:rsidRPr="00E81ED9">
              <w:rPr>
                <w:rFonts w:cstheme="minorHAnsi"/>
                <w:lang w:val="fr-CA"/>
              </w:rPr>
              <w:t>Pichor</w:t>
            </w:r>
            <w:proofErr w:type="spellEnd"/>
            <w:r w:rsidRPr="00E81ED9">
              <w:rPr>
                <w:rFonts w:cstheme="minorHAnsi"/>
                <w:lang w:val="fr-CA"/>
              </w:rPr>
              <w:t xml:space="preserve">, Judy </w:t>
            </w:r>
            <w:proofErr w:type="spellStart"/>
            <w:r w:rsidRPr="00E81ED9">
              <w:rPr>
                <w:rFonts w:cstheme="minorHAnsi"/>
                <w:lang w:val="fr-CA"/>
              </w:rPr>
              <w:t>LeRoye</w:t>
            </w:r>
            <w:proofErr w:type="spellEnd"/>
            <w:r w:rsidRPr="00E81ED9">
              <w:rPr>
                <w:rFonts w:cstheme="minorHAnsi"/>
                <w:lang w:val="fr-CA"/>
              </w:rPr>
              <w:t xml:space="preserve">, Randy </w:t>
            </w:r>
            <w:proofErr w:type="spellStart"/>
            <w:r w:rsidRPr="00E81ED9">
              <w:rPr>
                <w:rFonts w:cstheme="minorHAnsi"/>
                <w:lang w:val="fr-CA"/>
              </w:rPr>
              <w:t>Desautels</w:t>
            </w:r>
            <w:proofErr w:type="spellEnd"/>
            <w:r w:rsidRPr="00E81ED9">
              <w:rPr>
                <w:rFonts w:cstheme="minorHAnsi"/>
                <w:lang w:val="fr-CA"/>
              </w:rPr>
              <w:t xml:space="preserve"> et Wilfred </w:t>
            </w:r>
            <w:proofErr w:type="spellStart"/>
            <w:r w:rsidRPr="00E81ED9">
              <w:rPr>
                <w:rFonts w:cstheme="minorHAnsi"/>
                <w:lang w:val="fr-CA"/>
              </w:rPr>
              <w:t>Kemball</w:t>
            </w:r>
            <w:proofErr w:type="spellEnd"/>
            <w:r w:rsidRPr="00E81ED9">
              <w:rPr>
                <w:rFonts w:cstheme="minorHAnsi"/>
                <w:lang w:val="fr-CA"/>
              </w:rPr>
              <w:t xml:space="preserve"> </w:t>
            </w:r>
          </w:p>
          <w:p w:rsidR="00144858" w:rsidRPr="00E81ED9" w:rsidRDefault="00144858" w:rsidP="0091336A">
            <w:pPr>
              <w:spacing w:after="0" w:line="240" w:lineRule="auto"/>
              <w:rPr>
                <w:rFonts w:cstheme="minorHAnsi"/>
                <w:lang w:val="fr-CA"/>
              </w:rPr>
            </w:pPr>
            <w:r w:rsidRPr="00E81ED9">
              <w:rPr>
                <w:rFonts w:cstheme="minorHAnsi"/>
                <w:lang w:val="fr-CA"/>
              </w:rPr>
              <w:t xml:space="preserve">Le personnel :     </w:t>
            </w:r>
          </w:p>
          <w:p w:rsidR="00144858" w:rsidRPr="00E81ED9" w:rsidRDefault="00144858" w:rsidP="0091336A">
            <w:pPr>
              <w:pStyle w:val="Paragraphedeliste"/>
              <w:numPr>
                <w:ilvl w:val="0"/>
                <w:numId w:val="1"/>
              </w:numPr>
              <w:spacing w:before="120" w:after="120" w:line="240" w:lineRule="auto"/>
              <w:ind w:left="1127" w:hanging="425"/>
              <w:rPr>
                <w:rFonts w:cstheme="minorHAnsi"/>
                <w:lang w:val="fr-CA"/>
              </w:rPr>
            </w:pPr>
            <w:r w:rsidRPr="00E81ED9">
              <w:rPr>
                <w:rFonts w:cstheme="minorHAnsi"/>
                <w:lang w:val="fr-CA"/>
              </w:rPr>
              <w:t xml:space="preserve">Joyce Robinson, AAP </w:t>
            </w:r>
          </w:p>
          <w:p w:rsidR="00144858" w:rsidRPr="00E81ED9" w:rsidRDefault="00144858" w:rsidP="0091336A">
            <w:pPr>
              <w:pStyle w:val="Paragraphedeliste"/>
              <w:numPr>
                <w:ilvl w:val="0"/>
                <w:numId w:val="1"/>
              </w:numPr>
              <w:spacing w:before="120" w:after="120" w:line="240" w:lineRule="auto"/>
              <w:ind w:left="1127" w:hanging="425"/>
              <w:rPr>
                <w:lang w:val="fr-CA"/>
              </w:rPr>
            </w:pPr>
            <w:r w:rsidRPr="00E81ED9">
              <w:rPr>
                <w:rFonts w:cstheme="minorHAnsi"/>
                <w:lang w:val="fr-CA"/>
              </w:rPr>
              <w:t xml:space="preserve">Heather </w:t>
            </w:r>
            <w:proofErr w:type="spellStart"/>
            <w:r w:rsidRPr="00E81ED9">
              <w:rPr>
                <w:rFonts w:cstheme="minorHAnsi"/>
                <w:lang w:val="fr-CA"/>
              </w:rPr>
              <w:t>Chevrefils</w:t>
            </w:r>
            <w:proofErr w:type="spellEnd"/>
            <w:r w:rsidRPr="00E81ED9">
              <w:rPr>
                <w:rFonts w:cstheme="minorHAnsi"/>
                <w:lang w:val="fr-CA"/>
              </w:rPr>
              <w:t>, assistante à l’AAP et secrétaire</w:t>
            </w:r>
          </w:p>
          <w:p w:rsidR="00144858" w:rsidRPr="00E81ED9" w:rsidRDefault="00144858" w:rsidP="00934BA8">
            <w:pPr>
              <w:pStyle w:val="Paragraphedeliste"/>
              <w:numPr>
                <w:ilvl w:val="0"/>
                <w:numId w:val="1"/>
              </w:numPr>
              <w:spacing w:before="120" w:after="120" w:line="240" w:lineRule="auto"/>
              <w:ind w:left="1127" w:hanging="425"/>
              <w:rPr>
                <w:lang w:val="fr-CA"/>
              </w:rPr>
            </w:pPr>
            <w:r w:rsidRPr="00E81ED9">
              <w:rPr>
                <w:rFonts w:cstheme="minorHAnsi"/>
                <w:lang w:val="fr-CA"/>
              </w:rPr>
              <w:t>Brooke J</w:t>
            </w:r>
            <w:proofErr w:type="spellStart"/>
            <w:r w:rsidRPr="00E81ED9">
              <w:rPr>
                <w:rFonts w:cstheme="minorHAnsi"/>
                <w:lang w:val="fr-FR"/>
              </w:rPr>
              <w:t>ohnson</w:t>
            </w:r>
            <w:proofErr w:type="spellEnd"/>
            <w:r w:rsidRPr="00E81ED9">
              <w:rPr>
                <w:rFonts w:cstheme="minorHAnsi"/>
                <w:lang w:val="fr-FR"/>
              </w:rPr>
              <w:t xml:space="preserve"> - commis II en observation</w:t>
            </w:r>
            <w:r w:rsidRPr="00E81ED9">
              <w:rPr>
                <w:lang w:val="fr-CA"/>
              </w:rPr>
              <w:t xml:space="preserve">   </w:t>
            </w:r>
          </w:p>
        </w:tc>
      </w:tr>
      <w:tr w:rsidR="00144858" w:rsidRPr="00E81ED9" w:rsidTr="0091336A">
        <w:tc>
          <w:tcPr>
            <w:tcW w:w="1649" w:type="dxa"/>
          </w:tcPr>
          <w:p w:rsidR="00144858" w:rsidRPr="00E81ED9" w:rsidRDefault="00144858" w:rsidP="0091336A">
            <w:pPr>
              <w:spacing w:before="120" w:after="120" w:line="240" w:lineRule="auto"/>
              <w:rPr>
                <w:lang w:val="fr-FR"/>
              </w:rPr>
            </w:pPr>
          </w:p>
        </w:tc>
        <w:tc>
          <w:tcPr>
            <w:tcW w:w="900" w:type="dxa"/>
          </w:tcPr>
          <w:p w:rsidR="00144858" w:rsidRPr="00E81ED9" w:rsidRDefault="00144858" w:rsidP="0091336A">
            <w:pPr>
              <w:spacing w:before="120" w:after="120" w:line="240" w:lineRule="auto"/>
            </w:pPr>
            <w:r w:rsidRPr="00E81ED9">
              <w:rPr>
                <w:b/>
              </w:rPr>
              <w:t>2</w:t>
            </w:r>
          </w:p>
        </w:tc>
        <w:tc>
          <w:tcPr>
            <w:tcW w:w="0" w:type="auto"/>
          </w:tcPr>
          <w:p w:rsidR="00144858" w:rsidRPr="00E81ED9" w:rsidRDefault="00144858" w:rsidP="0091336A">
            <w:pPr>
              <w:spacing w:before="120" w:after="120" w:line="240" w:lineRule="auto"/>
              <w:rPr>
                <w:lang w:val="fr-FR"/>
              </w:rPr>
            </w:pPr>
            <w:r w:rsidRPr="00E81ED9">
              <w:rPr>
                <w:b/>
                <w:lang w:val="fr-CA"/>
              </w:rPr>
              <w:t>Ajouts à l’ordre du jour</w:t>
            </w:r>
          </w:p>
          <w:p w:rsidR="00144858" w:rsidRPr="00E81ED9" w:rsidRDefault="00144858" w:rsidP="0091336A">
            <w:pPr>
              <w:pStyle w:val="Paragraphedeliste"/>
              <w:numPr>
                <w:ilvl w:val="0"/>
                <w:numId w:val="2"/>
              </w:numPr>
              <w:spacing w:before="120" w:after="120" w:line="240" w:lineRule="auto"/>
              <w:rPr>
                <w:lang w:val="fr-FR"/>
              </w:rPr>
            </w:pPr>
            <w:r w:rsidRPr="00E81ED9">
              <w:rPr>
                <w:lang w:val="fr-FR"/>
              </w:rPr>
              <w:t xml:space="preserve">Prix donné pour le trottoir – résolution prévue sous Affaires inachevées – R8 </w:t>
            </w:r>
          </w:p>
          <w:p w:rsidR="00144858" w:rsidRPr="00E81ED9" w:rsidRDefault="00144858" w:rsidP="0091336A">
            <w:pPr>
              <w:pStyle w:val="Paragraphedeliste"/>
              <w:numPr>
                <w:ilvl w:val="0"/>
                <w:numId w:val="2"/>
              </w:numPr>
              <w:spacing w:before="120" w:after="120" w:line="240" w:lineRule="auto"/>
              <w:rPr>
                <w:lang w:val="fr-FR"/>
              </w:rPr>
            </w:pPr>
            <w:r w:rsidRPr="00E81ED9">
              <w:rPr>
                <w:lang w:val="fr-FR"/>
              </w:rPr>
              <w:t xml:space="preserve">Chèques 13947 à 13955 – résolution sous </w:t>
            </w:r>
            <w:r w:rsidRPr="00E81ED9">
              <w:rPr>
                <w:i/>
                <w:lang w:val="fr-FR"/>
              </w:rPr>
              <w:t>Affaires financières</w:t>
            </w:r>
            <w:r w:rsidRPr="00E81ED9">
              <w:rPr>
                <w:lang w:val="fr-FR"/>
              </w:rPr>
              <w:t xml:space="preserve"> - A3</w:t>
            </w:r>
          </w:p>
          <w:p w:rsidR="00144858" w:rsidRPr="00E81ED9" w:rsidRDefault="00144858" w:rsidP="0091336A">
            <w:pPr>
              <w:pStyle w:val="Paragraphedeliste"/>
              <w:numPr>
                <w:ilvl w:val="0"/>
                <w:numId w:val="2"/>
              </w:numPr>
              <w:spacing w:before="120" w:after="120" w:line="240" w:lineRule="auto"/>
              <w:rPr>
                <w:lang w:val="fr-FR"/>
              </w:rPr>
            </w:pPr>
            <w:r w:rsidRPr="00E81ED9">
              <w:rPr>
                <w:lang w:val="fr-FR"/>
              </w:rPr>
              <w:t xml:space="preserve">Reçu pour un don de bienfaisance envers le </w:t>
            </w:r>
            <w:r w:rsidRPr="00E81ED9">
              <w:rPr>
                <w:i/>
                <w:lang w:val="fr-FR"/>
              </w:rPr>
              <w:t>Festival 4P</w:t>
            </w:r>
            <w:r w:rsidRPr="00E81ED9">
              <w:rPr>
                <w:lang w:val="fr-FR"/>
              </w:rPr>
              <w:t xml:space="preserve"> – résolution sous </w:t>
            </w:r>
            <w:r w:rsidRPr="00E81ED9">
              <w:rPr>
                <w:i/>
                <w:lang w:val="fr-FR"/>
              </w:rPr>
              <w:t>Affaires nouvelles</w:t>
            </w:r>
            <w:r w:rsidRPr="00E81ED9">
              <w:rPr>
                <w:lang w:val="fr-FR"/>
              </w:rPr>
              <w:t xml:space="preserve"> – F8</w:t>
            </w:r>
          </w:p>
          <w:p w:rsidR="00144858" w:rsidRPr="00E81ED9" w:rsidRDefault="00144858" w:rsidP="0091336A">
            <w:pPr>
              <w:pStyle w:val="Paragraphedeliste"/>
              <w:numPr>
                <w:ilvl w:val="0"/>
                <w:numId w:val="2"/>
              </w:numPr>
              <w:spacing w:before="120" w:after="120" w:line="240" w:lineRule="auto"/>
              <w:rPr>
                <w:lang w:val="fr-FR"/>
              </w:rPr>
            </w:pPr>
            <w:r w:rsidRPr="00E81ED9">
              <w:rPr>
                <w:lang w:val="fr-FR"/>
              </w:rPr>
              <w:t>Bancs de la ville – à discuter</w:t>
            </w:r>
          </w:p>
          <w:p w:rsidR="00144858" w:rsidRPr="00E81ED9" w:rsidRDefault="00144858" w:rsidP="0091336A">
            <w:pPr>
              <w:pStyle w:val="Paragraphedeliste"/>
              <w:numPr>
                <w:ilvl w:val="0"/>
                <w:numId w:val="2"/>
              </w:numPr>
              <w:spacing w:before="120" w:after="120" w:line="240" w:lineRule="auto"/>
              <w:rPr>
                <w:lang w:val="fr-FR"/>
              </w:rPr>
            </w:pPr>
            <w:r w:rsidRPr="00E81ED9">
              <w:rPr>
                <w:lang w:val="fr-FR"/>
              </w:rPr>
              <w:t>Nettoyage du printemps – à discuter</w:t>
            </w:r>
          </w:p>
        </w:tc>
      </w:tr>
      <w:tr w:rsidR="00144858" w:rsidRPr="00E81ED9" w:rsidTr="0091336A">
        <w:tc>
          <w:tcPr>
            <w:tcW w:w="1649" w:type="dxa"/>
          </w:tcPr>
          <w:p w:rsidR="00144858" w:rsidRPr="00E81ED9" w:rsidRDefault="00144858" w:rsidP="0091336A">
            <w:pPr>
              <w:spacing w:before="120" w:after="120" w:line="240" w:lineRule="auto"/>
            </w:pPr>
            <w:r w:rsidRPr="00E81ED9">
              <w:rPr>
                <w:b/>
                <w:lang w:val="fr-FR"/>
              </w:rPr>
              <w:t> </w:t>
            </w:r>
            <w:r w:rsidRPr="00E81ED9">
              <w:rPr>
                <w:lang w:val="fr-FR"/>
              </w:rPr>
              <w:br/>
            </w:r>
            <w:r w:rsidRPr="00E81ED9">
              <w:t>2025-098</w:t>
            </w:r>
          </w:p>
        </w:tc>
        <w:tc>
          <w:tcPr>
            <w:tcW w:w="900" w:type="dxa"/>
          </w:tcPr>
          <w:p w:rsidR="00144858" w:rsidRPr="00E81ED9" w:rsidRDefault="00144858" w:rsidP="0091336A">
            <w:pPr>
              <w:spacing w:before="120" w:after="120" w:line="240" w:lineRule="auto"/>
            </w:pPr>
            <w:r w:rsidRPr="00E81ED9">
              <w:rPr>
                <w:b/>
              </w:rPr>
              <w:t>3</w:t>
            </w:r>
          </w:p>
        </w:tc>
        <w:tc>
          <w:tcPr>
            <w:tcW w:w="0" w:type="auto"/>
          </w:tcPr>
          <w:p w:rsidR="00144858" w:rsidRPr="00E81ED9" w:rsidRDefault="00144858" w:rsidP="0091336A">
            <w:pPr>
              <w:spacing w:before="120" w:after="120" w:line="240" w:lineRule="auto"/>
              <w:rPr>
                <w:rFonts w:cstheme="minorHAnsi"/>
                <w:lang w:val="fr-CA"/>
              </w:rPr>
            </w:pPr>
            <w:r w:rsidRPr="00E81ED9">
              <w:rPr>
                <w:rFonts w:cstheme="minorHAnsi"/>
                <w:b/>
                <w:lang w:val="fr-CA"/>
              </w:rPr>
              <w:t>Approbation de l’ordre du jour</w:t>
            </w:r>
            <w:r w:rsidRPr="00E81ED9">
              <w:rPr>
                <w:rFonts w:cstheme="minorHAnsi"/>
                <w:lang w:val="fr-CA"/>
              </w:rPr>
              <w:br/>
            </w:r>
            <w:r w:rsidRPr="00E81ED9">
              <w:rPr>
                <w:rFonts w:cstheme="minorHAnsi"/>
                <w:bCs/>
                <w:lang w:val="fr-CA"/>
              </w:rPr>
              <w:t>Proposée par : </w:t>
            </w:r>
            <w:r w:rsidRPr="00E81ED9">
              <w:rPr>
                <w:rFonts w:cstheme="minorHAnsi"/>
                <w:lang w:val="fr-CA"/>
              </w:rPr>
              <w:t xml:space="preserve">Judy </w:t>
            </w:r>
            <w:proofErr w:type="spellStart"/>
            <w:r w:rsidRPr="00E81ED9">
              <w:rPr>
                <w:rFonts w:cstheme="minorHAnsi"/>
                <w:lang w:val="fr-CA"/>
              </w:rPr>
              <w:t>LeRoye</w:t>
            </w:r>
            <w:proofErr w:type="spellEnd"/>
            <w:r w:rsidRPr="00E81ED9">
              <w:rPr>
                <w:rFonts w:cstheme="minorHAnsi"/>
                <w:bCs/>
                <w:lang w:val="fr-CA"/>
              </w:rPr>
              <w:br/>
              <w:t>Appuyée par :</w:t>
            </w:r>
            <w:r w:rsidRPr="00E81ED9">
              <w:rPr>
                <w:rFonts w:cstheme="minorHAnsi"/>
                <w:lang w:val="fr-CA"/>
              </w:rPr>
              <w:t xml:space="preserve"> Wilfred </w:t>
            </w:r>
            <w:proofErr w:type="spellStart"/>
            <w:r w:rsidRPr="00E81ED9">
              <w:rPr>
                <w:rFonts w:cstheme="minorHAnsi"/>
                <w:lang w:val="fr-CA"/>
              </w:rPr>
              <w:t>Kemball</w:t>
            </w:r>
            <w:proofErr w:type="spellEnd"/>
          </w:p>
          <w:p w:rsidR="00144858" w:rsidRPr="00E81ED9" w:rsidRDefault="00144858" w:rsidP="0091336A">
            <w:pPr>
              <w:spacing w:before="120" w:after="120" w:line="240" w:lineRule="auto"/>
              <w:rPr>
                <w:rFonts w:cstheme="minorHAnsi"/>
                <w:lang w:val="fr-CA"/>
              </w:rPr>
            </w:pPr>
            <w:r w:rsidRPr="00E81ED9">
              <w:rPr>
                <w:rFonts w:cstheme="minorHAnsi"/>
                <w:lang w:val="fr-CA"/>
              </w:rPr>
              <w:t>IL EST RÉSOLU QUE l’ordre du jour de la réunion ordinaire du 7 mai 2025 soit par la présente adopté tel que modifié.</w:t>
            </w:r>
          </w:p>
          <w:p w:rsidR="00144858" w:rsidRPr="00E81ED9" w:rsidRDefault="00144858" w:rsidP="0091336A">
            <w:pPr>
              <w:spacing w:before="120" w:after="120" w:line="240" w:lineRule="auto"/>
            </w:pPr>
            <w:r w:rsidRPr="00E81ED9">
              <w:rPr>
                <w:rFonts w:cstheme="minorHAnsi"/>
                <w:b/>
                <w:lang w:val="fr-CA"/>
              </w:rPr>
              <w:t>ADOPTÉE</w:t>
            </w:r>
          </w:p>
        </w:tc>
      </w:tr>
      <w:tr w:rsidR="00144858" w:rsidRPr="00E81ED9" w:rsidTr="0091336A">
        <w:tc>
          <w:tcPr>
            <w:tcW w:w="1649" w:type="dxa"/>
          </w:tcPr>
          <w:p w:rsidR="00144858" w:rsidRPr="00E81ED9" w:rsidRDefault="00144858" w:rsidP="0091336A">
            <w:pPr>
              <w:spacing w:before="120" w:after="120" w:line="240" w:lineRule="auto"/>
            </w:pPr>
          </w:p>
        </w:tc>
        <w:tc>
          <w:tcPr>
            <w:tcW w:w="900" w:type="dxa"/>
          </w:tcPr>
          <w:p w:rsidR="00144858" w:rsidRPr="00E81ED9" w:rsidRDefault="00144858" w:rsidP="0091336A">
            <w:pPr>
              <w:spacing w:before="120" w:after="120" w:line="240" w:lineRule="auto"/>
            </w:pPr>
            <w:r w:rsidRPr="00E81ED9">
              <w:rPr>
                <w:b/>
              </w:rPr>
              <w:t>4</w:t>
            </w:r>
          </w:p>
        </w:tc>
        <w:tc>
          <w:tcPr>
            <w:tcW w:w="0" w:type="auto"/>
          </w:tcPr>
          <w:p w:rsidR="00144858" w:rsidRPr="00E81ED9" w:rsidRDefault="00144858" w:rsidP="0091336A">
            <w:pPr>
              <w:spacing w:before="120" w:after="120" w:line="240" w:lineRule="auto"/>
              <w:rPr>
                <w:lang w:val="fr-FR"/>
              </w:rPr>
            </w:pPr>
            <w:r w:rsidRPr="00E81ED9">
              <w:rPr>
                <w:rFonts w:cstheme="minorHAnsi"/>
                <w:b/>
                <w:bCs/>
                <w:lang w:val="fr-CA"/>
              </w:rPr>
              <w:t>Lecture et approbation des procès-verbaux</w:t>
            </w:r>
          </w:p>
        </w:tc>
      </w:tr>
      <w:tr w:rsidR="00144858" w:rsidRPr="00E81ED9" w:rsidTr="0091336A">
        <w:tc>
          <w:tcPr>
            <w:tcW w:w="1649" w:type="dxa"/>
          </w:tcPr>
          <w:p w:rsidR="00144858" w:rsidRPr="00E81ED9" w:rsidRDefault="00144858" w:rsidP="0091336A">
            <w:pPr>
              <w:spacing w:before="120" w:after="120" w:line="240" w:lineRule="auto"/>
            </w:pPr>
            <w:r w:rsidRPr="00E81ED9">
              <w:rPr>
                <w:b/>
                <w:lang w:val="fr-FR"/>
              </w:rPr>
              <w:t> </w:t>
            </w:r>
            <w:r w:rsidRPr="00E81ED9">
              <w:rPr>
                <w:lang w:val="fr-FR"/>
              </w:rPr>
              <w:br/>
            </w:r>
            <w:r w:rsidRPr="00E81ED9">
              <w:t>2025-099</w:t>
            </w:r>
          </w:p>
        </w:tc>
        <w:tc>
          <w:tcPr>
            <w:tcW w:w="900" w:type="dxa"/>
          </w:tcPr>
          <w:p w:rsidR="00144858" w:rsidRPr="00E81ED9" w:rsidRDefault="00144858" w:rsidP="0091336A">
            <w:pPr>
              <w:spacing w:before="120" w:after="120" w:line="240" w:lineRule="auto"/>
            </w:pPr>
            <w:r w:rsidRPr="00E81ED9">
              <w:rPr>
                <w:b/>
              </w:rPr>
              <w:t>4.1</w:t>
            </w:r>
          </w:p>
        </w:tc>
        <w:tc>
          <w:tcPr>
            <w:tcW w:w="0" w:type="auto"/>
          </w:tcPr>
          <w:p w:rsidR="00144858" w:rsidRPr="00E81ED9" w:rsidRDefault="00144858" w:rsidP="0091336A">
            <w:pPr>
              <w:spacing w:before="120" w:after="120" w:line="240" w:lineRule="auto"/>
              <w:rPr>
                <w:lang w:val="fr-FR"/>
              </w:rPr>
            </w:pPr>
            <w:r w:rsidRPr="00E81ED9">
              <w:rPr>
                <w:b/>
                <w:lang w:val="fr-FR"/>
              </w:rPr>
              <w:t>Réunion extraordinaire du conseil tenue le 31 mars 2025</w:t>
            </w:r>
            <w:r w:rsidRPr="00E81ED9">
              <w:rPr>
                <w:lang w:val="fr-FR"/>
              </w:rPr>
              <w:br/>
            </w:r>
            <w:r w:rsidRPr="00E81ED9">
              <w:rPr>
                <w:rFonts w:cstheme="minorHAnsi"/>
                <w:bCs/>
                <w:lang w:val="fr-FR"/>
              </w:rPr>
              <w:t>Proposée par : </w:t>
            </w:r>
            <w:r w:rsidRPr="00E81ED9">
              <w:rPr>
                <w:rFonts w:cstheme="minorHAnsi"/>
                <w:lang w:val="fr-FR"/>
              </w:rPr>
              <w:t xml:space="preserve">Edna </w:t>
            </w:r>
            <w:proofErr w:type="spellStart"/>
            <w:r w:rsidRPr="00E81ED9">
              <w:rPr>
                <w:rFonts w:cstheme="minorHAnsi"/>
                <w:lang w:val="fr-FR"/>
              </w:rPr>
              <w:t>Pichor</w:t>
            </w:r>
            <w:proofErr w:type="spellEnd"/>
            <w:r w:rsidRPr="00E81ED9">
              <w:rPr>
                <w:rFonts w:cstheme="minorHAnsi"/>
                <w:bCs/>
                <w:lang w:val="fr-FR"/>
              </w:rPr>
              <w:br/>
              <w:t>Appuyée par :</w:t>
            </w:r>
            <w:r w:rsidRPr="00E81ED9">
              <w:rPr>
                <w:rFonts w:cstheme="minorHAnsi"/>
                <w:lang w:val="fr-FR"/>
              </w:rPr>
              <w:t xml:space="preserve"> Wilfred </w:t>
            </w:r>
            <w:proofErr w:type="spellStart"/>
            <w:r w:rsidRPr="00E81ED9">
              <w:rPr>
                <w:rFonts w:cstheme="minorHAnsi"/>
                <w:lang w:val="fr-FR"/>
              </w:rPr>
              <w:t>Kemball</w:t>
            </w:r>
            <w:proofErr w:type="spellEnd"/>
          </w:p>
          <w:p w:rsidR="00144858" w:rsidRPr="00E81ED9" w:rsidRDefault="00144858" w:rsidP="0091336A">
            <w:pPr>
              <w:spacing w:after="0" w:line="240" w:lineRule="auto"/>
              <w:rPr>
                <w:rFonts w:cstheme="minorHAnsi"/>
                <w:lang w:val="fr-CA"/>
              </w:rPr>
            </w:pPr>
            <w:r w:rsidRPr="00E81ED9">
              <w:rPr>
                <w:rFonts w:cstheme="minorHAnsi"/>
                <w:lang w:val="fr-CA"/>
              </w:rPr>
              <w:t xml:space="preserve">IL EST RÉSOLU QUE le procès-verbal de la réunion extraordinaire du conseil tenue le 31 mars 2025 soit adopté tel qu'il a été </w:t>
            </w:r>
            <w:r w:rsidR="00FB04CA" w:rsidRPr="00E81ED9">
              <w:rPr>
                <w:rFonts w:cstheme="minorHAnsi"/>
                <w:lang w:val="fr-CA"/>
              </w:rPr>
              <w:t>distribué</w:t>
            </w:r>
            <w:r w:rsidRPr="00E81ED9">
              <w:rPr>
                <w:rFonts w:cstheme="minorHAnsi"/>
                <w:lang w:val="fr-CA"/>
              </w:rPr>
              <w:t>.</w:t>
            </w:r>
          </w:p>
          <w:p w:rsidR="00144858" w:rsidRPr="00E81ED9" w:rsidRDefault="00144858" w:rsidP="00144858">
            <w:pPr>
              <w:spacing w:before="120" w:after="120" w:line="240" w:lineRule="auto"/>
            </w:pPr>
            <w:r w:rsidRPr="00E81ED9">
              <w:rPr>
                <w:rFonts w:cstheme="minorHAnsi"/>
                <w:b/>
                <w:lang w:val="fr-CA"/>
              </w:rPr>
              <w:t>ADOPTÉE</w:t>
            </w:r>
            <w:r w:rsidRPr="00E81ED9">
              <w:t xml:space="preserve">         </w:t>
            </w:r>
          </w:p>
        </w:tc>
      </w:tr>
      <w:tr w:rsidR="00144858" w:rsidRPr="00E81ED9" w:rsidTr="0091336A">
        <w:tc>
          <w:tcPr>
            <w:tcW w:w="1649" w:type="dxa"/>
          </w:tcPr>
          <w:p w:rsidR="00144858" w:rsidRPr="00E81ED9" w:rsidRDefault="00144858" w:rsidP="0091336A">
            <w:pPr>
              <w:spacing w:before="120" w:after="120" w:line="240" w:lineRule="auto"/>
            </w:pPr>
            <w:r w:rsidRPr="00E81ED9">
              <w:rPr>
                <w:b/>
              </w:rPr>
              <w:t> </w:t>
            </w:r>
            <w:r w:rsidRPr="00E81ED9">
              <w:br/>
              <w:t>2025-100</w:t>
            </w:r>
          </w:p>
        </w:tc>
        <w:tc>
          <w:tcPr>
            <w:tcW w:w="900" w:type="dxa"/>
          </w:tcPr>
          <w:p w:rsidR="00144858" w:rsidRPr="00E81ED9" w:rsidRDefault="00144858" w:rsidP="0091336A">
            <w:pPr>
              <w:spacing w:before="120" w:after="120" w:line="240" w:lineRule="auto"/>
            </w:pPr>
            <w:r w:rsidRPr="00E81ED9">
              <w:rPr>
                <w:b/>
              </w:rPr>
              <w:t>4.2</w:t>
            </w:r>
          </w:p>
        </w:tc>
        <w:tc>
          <w:tcPr>
            <w:tcW w:w="0" w:type="auto"/>
          </w:tcPr>
          <w:p w:rsidR="00144858" w:rsidRPr="00E81ED9" w:rsidRDefault="00144858" w:rsidP="0091336A">
            <w:pPr>
              <w:spacing w:before="120" w:after="120" w:line="240" w:lineRule="auto"/>
              <w:rPr>
                <w:rFonts w:cstheme="minorHAnsi"/>
                <w:lang w:val="fr-CA"/>
              </w:rPr>
            </w:pPr>
            <w:r w:rsidRPr="00E81ED9">
              <w:rPr>
                <w:b/>
                <w:lang w:val="fr-FR"/>
              </w:rPr>
              <w:t xml:space="preserve">Réunion ordinaire du conseil tenue le 2 avril 2025 </w:t>
            </w:r>
            <w:r w:rsidRPr="00E81ED9">
              <w:rPr>
                <w:lang w:val="fr-FR"/>
              </w:rPr>
              <w:br/>
            </w:r>
            <w:r w:rsidRPr="00E81ED9">
              <w:rPr>
                <w:rFonts w:cstheme="minorHAnsi"/>
                <w:bCs/>
                <w:lang w:val="fr-CA"/>
              </w:rPr>
              <w:t xml:space="preserve">Proposée par : Edna </w:t>
            </w:r>
            <w:proofErr w:type="spellStart"/>
            <w:r w:rsidRPr="00E81ED9">
              <w:rPr>
                <w:rFonts w:cstheme="minorHAnsi"/>
                <w:bCs/>
                <w:lang w:val="fr-CA"/>
              </w:rPr>
              <w:t>Pichor</w:t>
            </w:r>
            <w:proofErr w:type="spellEnd"/>
            <w:r w:rsidRPr="00E81ED9">
              <w:rPr>
                <w:rFonts w:cstheme="minorHAnsi"/>
                <w:bCs/>
                <w:lang w:val="fr-CA"/>
              </w:rPr>
              <w:t xml:space="preserve"> </w:t>
            </w:r>
            <w:r w:rsidRPr="00E81ED9">
              <w:rPr>
                <w:rFonts w:cstheme="minorHAnsi"/>
                <w:bCs/>
                <w:lang w:val="fr-CA"/>
              </w:rPr>
              <w:br/>
              <w:t>Appuyée par :</w:t>
            </w:r>
            <w:r w:rsidRPr="00E81ED9">
              <w:rPr>
                <w:rFonts w:cstheme="minorHAnsi"/>
                <w:lang w:val="fr-CA"/>
              </w:rPr>
              <w:t xml:space="preserve"> Wilfred </w:t>
            </w:r>
            <w:proofErr w:type="spellStart"/>
            <w:r w:rsidRPr="00E81ED9">
              <w:rPr>
                <w:rFonts w:cstheme="minorHAnsi"/>
                <w:lang w:val="fr-CA"/>
              </w:rPr>
              <w:t>Kemball</w:t>
            </w:r>
            <w:proofErr w:type="spellEnd"/>
          </w:p>
          <w:p w:rsidR="00144858" w:rsidRPr="00E81ED9" w:rsidRDefault="00144858" w:rsidP="0091336A">
            <w:pPr>
              <w:spacing w:after="0" w:line="240" w:lineRule="auto"/>
              <w:rPr>
                <w:rFonts w:cstheme="minorHAnsi"/>
                <w:lang w:val="fr-CA"/>
              </w:rPr>
            </w:pPr>
            <w:r w:rsidRPr="00E81ED9">
              <w:rPr>
                <w:rFonts w:cstheme="minorHAnsi"/>
                <w:lang w:val="fr-CA"/>
              </w:rPr>
              <w:t>IL EST RÉSOLU QUE le procès-verbal de la réunion ordinaire du conseil tenue le 2 avril 2025 soit adopté tel qu'il a été circulé.</w:t>
            </w:r>
          </w:p>
          <w:p w:rsidR="00144858" w:rsidRPr="00E81ED9" w:rsidRDefault="00144858" w:rsidP="00144858">
            <w:pPr>
              <w:spacing w:before="120" w:after="120" w:line="240" w:lineRule="auto"/>
            </w:pPr>
            <w:r w:rsidRPr="00E81ED9">
              <w:rPr>
                <w:rFonts w:cstheme="minorHAnsi"/>
                <w:b/>
                <w:lang w:val="fr-CA"/>
              </w:rPr>
              <w:t>ADOPTÉE</w:t>
            </w:r>
          </w:p>
        </w:tc>
      </w:tr>
      <w:tr w:rsidR="00144858" w:rsidRPr="00E81ED9" w:rsidTr="0091336A">
        <w:tc>
          <w:tcPr>
            <w:tcW w:w="1649" w:type="dxa"/>
          </w:tcPr>
          <w:p w:rsidR="00144858" w:rsidRPr="00E81ED9" w:rsidRDefault="00144858" w:rsidP="0091336A">
            <w:pPr>
              <w:spacing w:before="120" w:after="120" w:line="240" w:lineRule="auto"/>
            </w:pPr>
            <w:r w:rsidRPr="00E81ED9">
              <w:rPr>
                <w:b/>
              </w:rPr>
              <w:t> </w:t>
            </w:r>
            <w:r w:rsidRPr="00E81ED9">
              <w:br/>
              <w:t>2025-101</w:t>
            </w:r>
          </w:p>
        </w:tc>
        <w:tc>
          <w:tcPr>
            <w:tcW w:w="900" w:type="dxa"/>
          </w:tcPr>
          <w:p w:rsidR="00144858" w:rsidRPr="00E81ED9" w:rsidRDefault="00144858" w:rsidP="0091336A">
            <w:pPr>
              <w:spacing w:before="120" w:after="120" w:line="240" w:lineRule="auto"/>
            </w:pPr>
            <w:r w:rsidRPr="00E81ED9">
              <w:rPr>
                <w:b/>
              </w:rPr>
              <w:t>4.3</w:t>
            </w:r>
          </w:p>
        </w:tc>
        <w:tc>
          <w:tcPr>
            <w:tcW w:w="0" w:type="auto"/>
          </w:tcPr>
          <w:p w:rsidR="00144858" w:rsidRPr="00E81ED9" w:rsidRDefault="00144858" w:rsidP="0091336A">
            <w:pPr>
              <w:spacing w:before="120" w:after="120" w:line="240" w:lineRule="auto"/>
              <w:rPr>
                <w:lang w:val="fr-FR"/>
              </w:rPr>
            </w:pPr>
            <w:r w:rsidRPr="00E81ED9">
              <w:rPr>
                <w:b/>
                <w:lang w:val="fr-FR"/>
              </w:rPr>
              <w:t>Réunion extraordinaire du conseil tenue le 10 avril 2025</w:t>
            </w:r>
            <w:r w:rsidRPr="00E81ED9">
              <w:rPr>
                <w:lang w:val="fr-FR"/>
              </w:rPr>
              <w:br/>
            </w:r>
            <w:r w:rsidRPr="00E81ED9">
              <w:rPr>
                <w:rFonts w:cstheme="minorHAnsi"/>
                <w:bCs/>
                <w:lang w:val="fr-FR"/>
              </w:rPr>
              <w:t>Proposée par : </w:t>
            </w:r>
            <w:r w:rsidRPr="00E81ED9">
              <w:rPr>
                <w:rFonts w:cstheme="minorHAnsi"/>
                <w:lang w:val="fr-FR"/>
              </w:rPr>
              <w:t xml:space="preserve">Edna </w:t>
            </w:r>
            <w:proofErr w:type="spellStart"/>
            <w:r w:rsidRPr="00E81ED9">
              <w:rPr>
                <w:rFonts w:cstheme="minorHAnsi"/>
                <w:lang w:val="fr-FR"/>
              </w:rPr>
              <w:t>Pichor</w:t>
            </w:r>
            <w:proofErr w:type="spellEnd"/>
            <w:r w:rsidRPr="00E81ED9">
              <w:rPr>
                <w:rFonts w:cstheme="minorHAnsi"/>
                <w:bCs/>
                <w:lang w:val="fr-FR"/>
              </w:rPr>
              <w:br/>
              <w:t>Appuyée par :</w:t>
            </w:r>
            <w:r w:rsidRPr="00E81ED9">
              <w:rPr>
                <w:rFonts w:cstheme="minorHAnsi"/>
                <w:lang w:val="fr-FR"/>
              </w:rPr>
              <w:t xml:space="preserve"> Randy </w:t>
            </w:r>
            <w:proofErr w:type="spellStart"/>
            <w:r w:rsidRPr="00E81ED9">
              <w:rPr>
                <w:rFonts w:cstheme="minorHAnsi"/>
                <w:lang w:val="fr-FR"/>
              </w:rPr>
              <w:t>Desautels</w:t>
            </w:r>
            <w:proofErr w:type="spellEnd"/>
          </w:p>
          <w:p w:rsidR="00144858" w:rsidRPr="00E81ED9" w:rsidRDefault="00144858" w:rsidP="0091336A">
            <w:pPr>
              <w:spacing w:after="0" w:line="240" w:lineRule="auto"/>
              <w:rPr>
                <w:rFonts w:cstheme="minorHAnsi"/>
                <w:lang w:val="fr-CA"/>
              </w:rPr>
            </w:pPr>
            <w:r w:rsidRPr="00E81ED9">
              <w:rPr>
                <w:rFonts w:cstheme="minorHAnsi"/>
                <w:lang w:val="fr-CA"/>
              </w:rPr>
              <w:lastRenderedPageBreak/>
              <w:t>IL EST RÉSOLU QUE le procès-verbal de la réunion extraordinaire du conseil tenue le 10 avril 2025 soit adopté tel qu'il a été circulé.</w:t>
            </w:r>
          </w:p>
          <w:p w:rsidR="00144858" w:rsidRPr="00E81ED9" w:rsidRDefault="00144858" w:rsidP="00144858">
            <w:pPr>
              <w:spacing w:before="120" w:after="120" w:line="240" w:lineRule="auto"/>
            </w:pPr>
            <w:r w:rsidRPr="00E81ED9">
              <w:rPr>
                <w:rFonts w:cstheme="minorHAnsi"/>
                <w:b/>
                <w:lang w:val="fr-CA"/>
              </w:rPr>
              <w:t>ADOPTÉE</w:t>
            </w:r>
            <w:r w:rsidRPr="00E81ED9">
              <w:t xml:space="preserve">           </w:t>
            </w:r>
          </w:p>
        </w:tc>
      </w:tr>
      <w:tr w:rsidR="00144858" w:rsidRPr="00E81ED9" w:rsidTr="0091336A">
        <w:tc>
          <w:tcPr>
            <w:tcW w:w="1649" w:type="dxa"/>
          </w:tcPr>
          <w:p w:rsidR="00144858" w:rsidRPr="00E81ED9" w:rsidRDefault="00144858" w:rsidP="0091336A">
            <w:pPr>
              <w:spacing w:before="120" w:after="120" w:line="240" w:lineRule="auto"/>
            </w:pPr>
            <w:r w:rsidRPr="00E81ED9">
              <w:rPr>
                <w:b/>
              </w:rPr>
              <w:lastRenderedPageBreak/>
              <w:t> </w:t>
            </w:r>
            <w:r w:rsidRPr="00E81ED9">
              <w:br/>
              <w:t>2025-102</w:t>
            </w:r>
          </w:p>
        </w:tc>
        <w:tc>
          <w:tcPr>
            <w:tcW w:w="900" w:type="dxa"/>
          </w:tcPr>
          <w:p w:rsidR="00144858" w:rsidRPr="00E81ED9" w:rsidRDefault="00144858" w:rsidP="0091336A">
            <w:pPr>
              <w:spacing w:before="120" w:after="120" w:line="240" w:lineRule="auto"/>
            </w:pPr>
            <w:r w:rsidRPr="00E81ED9">
              <w:rPr>
                <w:b/>
              </w:rPr>
              <w:t>4.4</w:t>
            </w:r>
          </w:p>
        </w:tc>
        <w:tc>
          <w:tcPr>
            <w:tcW w:w="0" w:type="auto"/>
          </w:tcPr>
          <w:p w:rsidR="00144858" w:rsidRPr="00E81ED9" w:rsidRDefault="00144858" w:rsidP="0091336A">
            <w:pPr>
              <w:spacing w:before="120" w:after="120" w:line="240" w:lineRule="auto"/>
              <w:rPr>
                <w:lang w:val="fr-FR"/>
              </w:rPr>
            </w:pPr>
            <w:r w:rsidRPr="00E81ED9">
              <w:rPr>
                <w:b/>
                <w:lang w:val="fr-FR"/>
              </w:rPr>
              <w:t>Réunion extraordinaire du conseil et</w:t>
            </w:r>
            <w:r w:rsidR="00FB04CA" w:rsidRPr="00E81ED9">
              <w:rPr>
                <w:b/>
                <w:lang w:val="fr-FR"/>
              </w:rPr>
              <w:t xml:space="preserve"> aussi</w:t>
            </w:r>
            <w:r w:rsidRPr="00E81ED9">
              <w:rPr>
                <w:b/>
                <w:lang w:val="fr-FR"/>
              </w:rPr>
              <w:t xml:space="preserve"> l’audience publique pour traiter du plan financier</w:t>
            </w:r>
            <w:r w:rsidR="00FB04CA" w:rsidRPr="00E81ED9">
              <w:rPr>
                <w:b/>
                <w:lang w:val="fr-FR"/>
              </w:rPr>
              <w:t>, ce qui a eu lieu</w:t>
            </w:r>
            <w:r w:rsidRPr="00E81ED9">
              <w:rPr>
                <w:b/>
                <w:lang w:val="fr-FR"/>
              </w:rPr>
              <w:t xml:space="preserve"> </w:t>
            </w:r>
            <w:r w:rsidR="00FB04CA" w:rsidRPr="00E81ED9">
              <w:rPr>
                <w:b/>
                <w:lang w:val="fr-FR"/>
              </w:rPr>
              <w:t>l</w:t>
            </w:r>
            <w:r w:rsidRPr="00E81ED9">
              <w:rPr>
                <w:b/>
                <w:lang w:val="fr-FR"/>
              </w:rPr>
              <w:t>e 28 avril 2025</w:t>
            </w:r>
            <w:r w:rsidRPr="00E81ED9">
              <w:rPr>
                <w:lang w:val="fr-FR"/>
              </w:rPr>
              <w:br/>
            </w:r>
            <w:r w:rsidRPr="00E81ED9">
              <w:rPr>
                <w:rFonts w:cstheme="minorHAnsi"/>
                <w:bCs/>
                <w:lang w:val="fr-FR"/>
              </w:rPr>
              <w:t>Proposée par : </w:t>
            </w:r>
            <w:r w:rsidRPr="00E81ED9">
              <w:rPr>
                <w:rFonts w:cstheme="minorHAnsi"/>
                <w:lang w:val="fr-FR"/>
              </w:rPr>
              <w:t xml:space="preserve">Wilfred </w:t>
            </w:r>
            <w:proofErr w:type="spellStart"/>
            <w:r w:rsidRPr="00E81ED9">
              <w:rPr>
                <w:rFonts w:cstheme="minorHAnsi"/>
                <w:lang w:val="fr-FR"/>
              </w:rPr>
              <w:t>Kemball</w:t>
            </w:r>
            <w:proofErr w:type="spellEnd"/>
            <w:r w:rsidRPr="00E81ED9">
              <w:rPr>
                <w:rFonts w:cstheme="minorHAnsi"/>
                <w:bCs/>
                <w:lang w:val="fr-FR"/>
              </w:rPr>
              <w:br/>
              <w:t>Appuyée par :</w:t>
            </w:r>
            <w:r w:rsidRPr="00E81ED9">
              <w:rPr>
                <w:rFonts w:cstheme="minorHAnsi"/>
                <w:lang w:val="fr-FR"/>
              </w:rPr>
              <w:t xml:space="preserve"> Judy </w:t>
            </w:r>
            <w:proofErr w:type="spellStart"/>
            <w:r w:rsidRPr="00E81ED9">
              <w:rPr>
                <w:rFonts w:cstheme="minorHAnsi"/>
                <w:lang w:val="fr-FR"/>
              </w:rPr>
              <w:t>LeRoy</w:t>
            </w:r>
            <w:proofErr w:type="spellEnd"/>
          </w:p>
          <w:p w:rsidR="00144858" w:rsidRPr="00E81ED9" w:rsidRDefault="00144858" w:rsidP="0091336A">
            <w:pPr>
              <w:spacing w:after="0" w:line="240" w:lineRule="auto"/>
              <w:rPr>
                <w:rFonts w:cstheme="minorHAnsi"/>
                <w:lang w:val="fr-CA"/>
              </w:rPr>
            </w:pPr>
            <w:r w:rsidRPr="00E81ED9">
              <w:rPr>
                <w:rFonts w:cstheme="minorHAnsi"/>
                <w:lang w:val="fr-CA"/>
              </w:rPr>
              <w:t>IL EST RÉSOLU QUE les procès-verbaux de la réunion extraordinaire du conseil et de l’audience publique pour traiter du plan financier tenues le 28 avril 2025 soient adoptés tels qu'ils aient été circulés.</w:t>
            </w:r>
          </w:p>
          <w:p w:rsidR="00144858" w:rsidRPr="00E81ED9" w:rsidRDefault="00144858" w:rsidP="00144858">
            <w:pPr>
              <w:spacing w:before="120" w:after="120" w:line="240" w:lineRule="auto"/>
            </w:pPr>
            <w:r w:rsidRPr="00E81ED9">
              <w:rPr>
                <w:rFonts w:cstheme="minorHAnsi"/>
                <w:b/>
                <w:lang w:val="fr-CA"/>
              </w:rPr>
              <w:t>ADOPTÉE</w:t>
            </w:r>
            <w:r w:rsidRPr="00E81ED9">
              <w:t xml:space="preserve">              </w:t>
            </w:r>
          </w:p>
        </w:tc>
      </w:tr>
      <w:tr w:rsidR="00144858" w:rsidRPr="00E81ED9" w:rsidTr="0091336A">
        <w:tc>
          <w:tcPr>
            <w:tcW w:w="1649" w:type="dxa"/>
          </w:tcPr>
          <w:p w:rsidR="00144858" w:rsidRPr="00E81ED9" w:rsidRDefault="00144858" w:rsidP="0091336A">
            <w:pPr>
              <w:spacing w:before="120" w:after="120" w:line="240" w:lineRule="auto"/>
            </w:pPr>
          </w:p>
        </w:tc>
        <w:tc>
          <w:tcPr>
            <w:tcW w:w="900" w:type="dxa"/>
          </w:tcPr>
          <w:p w:rsidR="00144858" w:rsidRPr="00E81ED9" w:rsidRDefault="00144858" w:rsidP="0091336A">
            <w:pPr>
              <w:spacing w:before="120" w:after="120" w:line="240" w:lineRule="auto"/>
            </w:pPr>
            <w:r w:rsidRPr="00E81ED9">
              <w:rPr>
                <w:b/>
              </w:rPr>
              <w:t>5</w:t>
            </w:r>
          </w:p>
        </w:tc>
        <w:tc>
          <w:tcPr>
            <w:tcW w:w="0" w:type="auto"/>
          </w:tcPr>
          <w:p w:rsidR="00144858" w:rsidRPr="00E81ED9" w:rsidRDefault="00144858" w:rsidP="0091336A">
            <w:pPr>
              <w:spacing w:before="120" w:after="120" w:line="240" w:lineRule="auto"/>
            </w:pPr>
            <w:proofErr w:type="spellStart"/>
            <w:r w:rsidRPr="00E81ED9">
              <w:rPr>
                <w:b/>
              </w:rPr>
              <w:t>Délégations</w:t>
            </w:r>
            <w:proofErr w:type="spellEnd"/>
            <w:r w:rsidRPr="00E81ED9">
              <w:rPr>
                <w:b/>
              </w:rPr>
              <w:t>/</w:t>
            </w:r>
            <w:proofErr w:type="spellStart"/>
            <w:r w:rsidRPr="00E81ED9">
              <w:rPr>
                <w:b/>
              </w:rPr>
              <w:t>pétitions</w:t>
            </w:r>
            <w:proofErr w:type="spellEnd"/>
            <w:r w:rsidRPr="00E81ED9">
              <w:rPr>
                <w:b/>
              </w:rPr>
              <w:t xml:space="preserve">/audiences </w:t>
            </w:r>
            <w:proofErr w:type="spellStart"/>
            <w:r w:rsidRPr="00E81ED9">
              <w:rPr>
                <w:b/>
              </w:rPr>
              <w:t>publiques</w:t>
            </w:r>
            <w:proofErr w:type="spellEnd"/>
            <w:r w:rsidRPr="00E81ED9">
              <w:rPr>
                <w:b/>
              </w:rPr>
              <w:t xml:space="preserve">                                        </w:t>
            </w:r>
          </w:p>
          <w:p w:rsidR="00144858" w:rsidRPr="00E81ED9" w:rsidRDefault="00144858" w:rsidP="0091336A">
            <w:pPr>
              <w:spacing w:before="120" w:after="120" w:line="240" w:lineRule="auto"/>
              <w:rPr>
                <w:lang w:val="fr-FR"/>
              </w:rPr>
            </w:pPr>
            <w:r w:rsidRPr="00E81ED9">
              <w:rPr>
                <w:lang w:val="fr-FR"/>
              </w:rPr>
              <w:t>La délégation inscrite ne s’est pas présentée.</w:t>
            </w:r>
          </w:p>
        </w:tc>
      </w:tr>
      <w:tr w:rsidR="00144858" w:rsidRPr="00E81ED9" w:rsidTr="0091336A">
        <w:tc>
          <w:tcPr>
            <w:tcW w:w="1649" w:type="dxa"/>
          </w:tcPr>
          <w:p w:rsidR="00144858" w:rsidRPr="00E81ED9" w:rsidRDefault="00144858" w:rsidP="0091336A">
            <w:pPr>
              <w:spacing w:before="120" w:after="120" w:line="240" w:lineRule="auto"/>
            </w:pPr>
            <w:r w:rsidRPr="00E81ED9">
              <w:rPr>
                <w:b/>
                <w:lang w:val="fr-FR"/>
              </w:rPr>
              <w:t> </w:t>
            </w:r>
            <w:r w:rsidRPr="00E81ED9">
              <w:rPr>
                <w:lang w:val="fr-FR"/>
              </w:rPr>
              <w:br/>
            </w:r>
            <w:r w:rsidRPr="00E81ED9">
              <w:t>2025-103</w:t>
            </w:r>
          </w:p>
        </w:tc>
        <w:tc>
          <w:tcPr>
            <w:tcW w:w="900" w:type="dxa"/>
          </w:tcPr>
          <w:p w:rsidR="00144858" w:rsidRPr="00E81ED9" w:rsidRDefault="00144858" w:rsidP="0091336A">
            <w:pPr>
              <w:spacing w:before="120" w:after="120" w:line="240" w:lineRule="auto"/>
            </w:pPr>
            <w:r w:rsidRPr="00E81ED9">
              <w:rPr>
                <w:b/>
              </w:rPr>
              <w:t>6</w:t>
            </w:r>
          </w:p>
        </w:tc>
        <w:tc>
          <w:tcPr>
            <w:tcW w:w="0" w:type="auto"/>
          </w:tcPr>
          <w:p w:rsidR="00144858" w:rsidRPr="00E81ED9" w:rsidRDefault="00144858" w:rsidP="0091336A">
            <w:pPr>
              <w:spacing w:before="120" w:after="120" w:line="240" w:lineRule="auto"/>
              <w:rPr>
                <w:rFonts w:cstheme="minorHAnsi"/>
                <w:lang w:val="fr-CA"/>
              </w:rPr>
            </w:pPr>
            <w:r w:rsidRPr="00E81ED9">
              <w:rPr>
                <w:b/>
                <w:lang w:val="fr-CA"/>
              </w:rPr>
              <w:t>Le service des travaux publics et les services publics</w:t>
            </w:r>
            <w:r w:rsidRPr="00E81ED9">
              <w:rPr>
                <w:lang w:val="fr-CA"/>
              </w:rPr>
              <w:br/>
            </w:r>
            <w:r w:rsidRPr="00E81ED9">
              <w:rPr>
                <w:rFonts w:cstheme="minorHAnsi"/>
                <w:bCs/>
                <w:lang w:val="fr-CA"/>
              </w:rPr>
              <w:t xml:space="preserve">Proposée par : Edna </w:t>
            </w:r>
            <w:proofErr w:type="spellStart"/>
            <w:r w:rsidRPr="00E81ED9">
              <w:rPr>
                <w:rFonts w:cstheme="minorHAnsi"/>
                <w:bCs/>
                <w:lang w:val="fr-CA"/>
              </w:rPr>
              <w:t>Pichor</w:t>
            </w:r>
            <w:proofErr w:type="spellEnd"/>
            <w:r w:rsidRPr="00E81ED9">
              <w:rPr>
                <w:rFonts w:cstheme="minorHAnsi"/>
                <w:bCs/>
                <w:lang w:val="fr-CA"/>
              </w:rPr>
              <w:br/>
              <w:t>Appuyée par :</w:t>
            </w:r>
            <w:r w:rsidRPr="00E81ED9">
              <w:rPr>
                <w:rFonts w:cstheme="minorHAnsi"/>
                <w:lang w:val="fr-CA"/>
              </w:rPr>
              <w:t xml:space="preserve"> Wilfred </w:t>
            </w:r>
            <w:proofErr w:type="spellStart"/>
            <w:r w:rsidRPr="00E81ED9">
              <w:rPr>
                <w:rFonts w:cstheme="minorHAnsi"/>
                <w:lang w:val="fr-CA"/>
              </w:rPr>
              <w:t>Kemball</w:t>
            </w:r>
            <w:proofErr w:type="spellEnd"/>
          </w:p>
          <w:p w:rsidR="00144858" w:rsidRPr="00E81ED9" w:rsidRDefault="00144858" w:rsidP="00144858">
            <w:pPr>
              <w:spacing w:before="120" w:after="120" w:line="240" w:lineRule="auto"/>
              <w:rPr>
                <w:lang w:val="fr-FR"/>
              </w:rPr>
            </w:pPr>
            <w:r w:rsidRPr="00E81ED9">
              <w:rPr>
                <w:lang w:val="fr-CA"/>
              </w:rPr>
              <w:t xml:space="preserve">IL EST RÉSOLU QUE le conseil accuse réception du rapport du service public daté le 17 avril 2025.                                                                                      </w:t>
            </w:r>
            <w:r w:rsidRPr="00E81ED9">
              <w:rPr>
                <w:b/>
                <w:lang w:val="fr-CA"/>
              </w:rPr>
              <w:t>ADOPTÉE</w:t>
            </w:r>
            <w:r w:rsidRPr="00E81ED9">
              <w:rPr>
                <w:lang w:val="fr-FR"/>
              </w:rPr>
              <w:t xml:space="preserve">                                                                            </w:t>
            </w:r>
          </w:p>
        </w:tc>
      </w:tr>
      <w:tr w:rsidR="00144858" w:rsidRPr="00E81ED9" w:rsidTr="0091336A">
        <w:tc>
          <w:tcPr>
            <w:tcW w:w="1649" w:type="dxa"/>
          </w:tcPr>
          <w:p w:rsidR="00144858" w:rsidRPr="00E81ED9" w:rsidRDefault="00144858" w:rsidP="0091336A">
            <w:pPr>
              <w:spacing w:before="120" w:after="120" w:line="240" w:lineRule="auto"/>
            </w:pPr>
            <w:r w:rsidRPr="00E81ED9">
              <w:rPr>
                <w:b/>
                <w:lang w:val="fr-FR"/>
              </w:rPr>
              <w:t> </w:t>
            </w:r>
            <w:r w:rsidRPr="00E81ED9">
              <w:rPr>
                <w:lang w:val="fr-FR"/>
              </w:rPr>
              <w:br/>
            </w:r>
            <w:r w:rsidRPr="00E81ED9">
              <w:t>2025-104</w:t>
            </w:r>
          </w:p>
        </w:tc>
        <w:tc>
          <w:tcPr>
            <w:tcW w:w="900" w:type="dxa"/>
          </w:tcPr>
          <w:p w:rsidR="00144858" w:rsidRPr="00E81ED9" w:rsidRDefault="00144858" w:rsidP="0091336A">
            <w:pPr>
              <w:spacing w:before="120" w:after="120" w:line="240" w:lineRule="auto"/>
            </w:pPr>
            <w:r w:rsidRPr="00E81ED9">
              <w:rPr>
                <w:b/>
              </w:rPr>
              <w:t>6.1</w:t>
            </w:r>
          </w:p>
        </w:tc>
        <w:tc>
          <w:tcPr>
            <w:tcW w:w="0" w:type="auto"/>
          </w:tcPr>
          <w:p w:rsidR="00144858" w:rsidRPr="00E81ED9" w:rsidRDefault="00144858" w:rsidP="0091336A">
            <w:pPr>
              <w:spacing w:before="120" w:after="120" w:line="240" w:lineRule="auto"/>
              <w:rPr>
                <w:lang w:val="fr-FR"/>
              </w:rPr>
            </w:pPr>
            <w:r w:rsidRPr="00E81ED9">
              <w:rPr>
                <w:b/>
                <w:lang w:val="fr-FR"/>
              </w:rPr>
              <w:t>Usine de traitement de l’eau – premier niveau du cours – inscription U4</w:t>
            </w:r>
            <w:r w:rsidRPr="00E81ED9">
              <w:rPr>
                <w:lang w:val="fr-FR"/>
              </w:rPr>
              <w:br/>
            </w:r>
            <w:r w:rsidRPr="00E81ED9">
              <w:rPr>
                <w:rFonts w:cstheme="minorHAnsi"/>
                <w:bCs/>
                <w:lang w:val="fr-CA"/>
              </w:rPr>
              <w:t xml:space="preserve">Proposée par : Edna </w:t>
            </w:r>
            <w:proofErr w:type="spellStart"/>
            <w:r w:rsidRPr="00E81ED9">
              <w:rPr>
                <w:rFonts w:cstheme="minorHAnsi"/>
                <w:bCs/>
                <w:lang w:val="fr-CA"/>
              </w:rPr>
              <w:t>Pichor</w:t>
            </w:r>
            <w:proofErr w:type="spellEnd"/>
            <w:r w:rsidRPr="00E81ED9">
              <w:rPr>
                <w:rFonts w:cstheme="minorHAnsi"/>
                <w:bCs/>
                <w:lang w:val="fr-CA"/>
              </w:rPr>
              <w:br/>
              <w:t>Appuyée par :</w:t>
            </w:r>
            <w:r w:rsidRPr="00E81ED9">
              <w:rPr>
                <w:rFonts w:cstheme="minorHAnsi"/>
                <w:lang w:val="fr-CA"/>
              </w:rPr>
              <w:t> Judy </w:t>
            </w:r>
            <w:proofErr w:type="spellStart"/>
            <w:r w:rsidRPr="00E81ED9">
              <w:rPr>
                <w:rFonts w:cstheme="minorHAnsi"/>
                <w:lang w:val="fr-CA"/>
              </w:rPr>
              <w:t>LeRoye</w:t>
            </w:r>
            <w:proofErr w:type="spellEnd"/>
          </w:p>
          <w:p w:rsidR="00144858" w:rsidRPr="00E81ED9" w:rsidRDefault="00144858" w:rsidP="0091336A">
            <w:pPr>
              <w:spacing w:before="120" w:after="120" w:line="240" w:lineRule="auto"/>
              <w:rPr>
                <w:lang w:val="fr-FR"/>
              </w:rPr>
            </w:pPr>
            <w:r w:rsidRPr="00E81ED9">
              <w:rPr>
                <w:lang w:val="fr-FR"/>
              </w:rPr>
              <w:t xml:space="preserve">IL EST RÉSOLU QUE le conseil autorise que l’AAP inscrive Dylan </w:t>
            </w:r>
            <w:proofErr w:type="spellStart"/>
            <w:r w:rsidRPr="00E81ED9">
              <w:rPr>
                <w:lang w:val="fr-FR"/>
              </w:rPr>
              <w:t>Hanlan</w:t>
            </w:r>
            <w:proofErr w:type="spellEnd"/>
            <w:r w:rsidRPr="00E81ED9">
              <w:rPr>
                <w:lang w:val="fr-FR"/>
              </w:rPr>
              <w:t xml:space="preserve"> pour le premier niveau du cours formatif </w:t>
            </w:r>
            <w:r w:rsidR="00FB04CA" w:rsidRPr="00E81ED9">
              <w:rPr>
                <w:lang w:val="fr-FR"/>
              </w:rPr>
              <w:t xml:space="preserve">pour </w:t>
            </w:r>
            <w:r w:rsidRPr="00E81ED9">
              <w:rPr>
                <w:lang w:val="fr-FR"/>
              </w:rPr>
              <w:t xml:space="preserve">l’exploitation de l’usine de traitement de l’eau, ce qui sera enseigné au </w:t>
            </w:r>
            <w:proofErr w:type="spellStart"/>
            <w:r w:rsidRPr="00E81ED9">
              <w:rPr>
                <w:i/>
                <w:lang w:val="fr-FR"/>
              </w:rPr>
              <w:t>Red</w:t>
            </w:r>
            <w:proofErr w:type="spellEnd"/>
            <w:r w:rsidRPr="00E81ED9">
              <w:rPr>
                <w:i/>
                <w:lang w:val="fr-FR"/>
              </w:rPr>
              <w:t xml:space="preserve"> River </w:t>
            </w:r>
            <w:proofErr w:type="spellStart"/>
            <w:r w:rsidRPr="00E81ED9">
              <w:rPr>
                <w:i/>
                <w:lang w:val="fr-FR"/>
              </w:rPr>
              <w:t>Community</w:t>
            </w:r>
            <w:proofErr w:type="spellEnd"/>
            <w:r w:rsidRPr="00E81ED9">
              <w:rPr>
                <w:i/>
                <w:lang w:val="fr-FR"/>
              </w:rPr>
              <w:t xml:space="preserve"> </w:t>
            </w:r>
            <w:proofErr w:type="spellStart"/>
            <w:r w:rsidRPr="00E81ED9">
              <w:rPr>
                <w:i/>
                <w:lang w:val="fr-FR"/>
              </w:rPr>
              <w:t>College</w:t>
            </w:r>
            <w:proofErr w:type="spellEnd"/>
            <w:r w:rsidRPr="00E81ED9">
              <w:rPr>
                <w:i/>
                <w:lang w:val="fr-FR"/>
              </w:rPr>
              <w:t xml:space="preserve"> </w:t>
            </w:r>
            <w:r w:rsidRPr="00E81ED9">
              <w:rPr>
                <w:lang w:val="fr-FR"/>
              </w:rPr>
              <w:t xml:space="preserve">du 12 au 16 mai 2025, et ceci, au coût de 993,00 $, </w:t>
            </w:r>
            <w:r w:rsidR="00FB04CA" w:rsidRPr="00E81ED9">
              <w:rPr>
                <w:lang w:val="fr-FR"/>
              </w:rPr>
              <w:t xml:space="preserve">plus </w:t>
            </w:r>
            <w:r w:rsidRPr="00E81ED9">
              <w:rPr>
                <w:lang w:val="fr-FR"/>
              </w:rPr>
              <w:t xml:space="preserve">les taxes, les débours et les allocations pour le déplacement.   </w:t>
            </w:r>
          </w:p>
          <w:p w:rsidR="00144858" w:rsidRPr="00E81ED9" w:rsidRDefault="00144858" w:rsidP="0091336A">
            <w:pPr>
              <w:spacing w:before="120" w:after="120" w:line="240" w:lineRule="auto"/>
            </w:pPr>
            <w:r w:rsidRPr="00E81ED9">
              <w:rPr>
                <w:b/>
              </w:rPr>
              <w:t>ADOPTÉE</w:t>
            </w:r>
          </w:p>
        </w:tc>
      </w:tr>
      <w:tr w:rsidR="00144858" w:rsidRPr="00E81ED9" w:rsidTr="0091336A">
        <w:tc>
          <w:tcPr>
            <w:tcW w:w="1649" w:type="dxa"/>
          </w:tcPr>
          <w:p w:rsidR="00144858" w:rsidRPr="00E81ED9" w:rsidRDefault="00144858" w:rsidP="0091336A">
            <w:pPr>
              <w:spacing w:before="120" w:after="120" w:line="240" w:lineRule="auto"/>
            </w:pPr>
            <w:r w:rsidRPr="00E81ED9">
              <w:rPr>
                <w:b/>
              </w:rPr>
              <w:t> </w:t>
            </w:r>
            <w:r w:rsidRPr="00E81ED9">
              <w:br/>
              <w:t>2025-105</w:t>
            </w:r>
          </w:p>
        </w:tc>
        <w:tc>
          <w:tcPr>
            <w:tcW w:w="900" w:type="dxa"/>
          </w:tcPr>
          <w:p w:rsidR="00144858" w:rsidRPr="00E81ED9" w:rsidRDefault="00144858" w:rsidP="0091336A">
            <w:pPr>
              <w:spacing w:before="120" w:after="120" w:line="240" w:lineRule="auto"/>
            </w:pPr>
            <w:r w:rsidRPr="00E81ED9">
              <w:rPr>
                <w:b/>
              </w:rPr>
              <w:t>6.2</w:t>
            </w:r>
          </w:p>
        </w:tc>
        <w:tc>
          <w:tcPr>
            <w:tcW w:w="0" w:type="auto"/>
          </w:tcPr>
          <w:p w:rsidR="00144858" w:rsidRPr="00E81ED9" w:rsidRDefault="00144858" w:rsidP="0091336A">
            <w:pPr>
              <w:spacing w:before="120" w:after="120" w:line="240" w:lineRule="auto"/>
              <w:rPr>
                <w:lang w:val="fr-FR"/>
              </w:rPr>
            </w:pPr>
            <w:r w:rsidRPr="00E81ED9">
              <w:rPr>
                <w:b/>
                <w:lang w:val="fr-FR"/>
              </w:rPr>
              <w:t>Tournoi de golf MWWA – W7</w:t>
            </w:r>
            <w:r w:rsidRPr="00E81ED9">
              <w:rPr>
                <w:lang w:val="fr-FR"/>
              </w:rPr>
              <w:br/>
            </w:r>
            <w:r w:rsidRPr="00E81ED9">
              <w:rPr>
                <w:rFonts w:cstheme="minorHAnsi"/>
                <w:bCs/>
                <w:lang w:val="fr-CA"/>
              </w:rPr>
              <w:t xml:space="preserve">Proposée par : Randy </w:t>
            </w:r>
            <w:proofErr w:type="spellStart"/>
            <w:r w:rsidRPr="00E81ED9">
              <w:rPr>
                <w:rFonts w:cstheme="minorHAnsi"/>
                <w:bCs/>
                <w:lang w:val="fr-CA"/>
              </w:rPr>
              <w:t>Desautels</w:t>
            </w:r>
            <w:proofErr w:type="spellEnd"/>
            <w:r w:rsidRPr="00E81ED9">
              <w:rPr>
                <w:rFonts w:cstheme="minorHAnsi"/>
                <w:bCs/>
                <w:lang w:val="fr-CA"/>
              </w:rPr>
              <w:br/>
              <w:t>Appuyée par :</w:t>
            </w:r>
            <w:r w:rsidRPr="00E81ED9">
              <w:rPr>
                <w:rFonts w:cstheme="minorHAnsi"/>
                <w:lang w:val="fr-CA"/>
              </w:rPr>
              <w:t xml:space="preserve"> Wilfred </w:t>
            </w:r>
            <w:proofErr w:type="spellStart"/>
            <w:r w:rsidRPr="00E81ED9">
              <w:rPr>
                <w:rFonts w:cstheme="minorHAnsi"/>
                <w:lang w:val="fr-CA"/>
              </w:rPr>
              <w:t>Kemball</w:t>
            </w:r>
            <w:proofErr w:type="spellEnd"/>
          </w:p>
          <w:p w:rsidR="00144858" w:rsidRPr="00E81ED9" w:rsidRDefault="00144858" w:rsidP="0091336A">
            <w:pPr>
              <w:spacing w:before="120" w:after="120" w:line="240" w:lineRule="auto"/>
              <w:rPr>
                <w:lang w:val="fr-FR"/>
              </w:rPr>
            </w:pPr>
            <w:r w:rsidRPr="00E81ED9">
              <w:rPr>
                <w:lang w:val="fr-FR"/>
              </w:rPr>
              <w:t xml:space="preserve">IL EST RÉSOLU QUE le conseil approuve que les deux personnes du personnel œuvrant à l’usine de traitement de l’eau assistent au tournoi de golf annuel de MWWA qui est prévu pour le vendredi 6 juin 2025 </w:t>
            </w:r>
            <w:r w:rsidR="00FB04CA" w:rsidRPr="00E81ED9">
              <w:rPr>
                <w:lang w:val="fr-FR"/>
              </w:rPr>
              <w:t>à</w:t>
            </w:r>
            <w:r w:rsidRPr="00E81ED9">
              <w:rPr>
                <w:lang w:val="fr-FR"/>
              </w:rPr>
              <w:t xml:space="preserve"> l’endroit du terrain de golf, et ceci, au coût de 150,00 $ par joueur. </w:t>
            </w:r>
          </w:p>
          <w:p w:rsidR="00144858" w:rsidRPr="00E81ED9" w:rsidRDefault="00144858" w:rsidP="0091336A">
            <w:pPr>
              <w:spacing w:before="120" w:after="120" w:line="240" w:lineRule="auto"/>
            </w:pPr>
            <w:r w:rsidRPr="00E81ED9">
              <w:rPr>
                <w:b/>
              </w:rPr>
              <w:t>ADOPTÉE</w:t>
            </w:r>
          </w:p>
        </w:tc>
      </w:tr>
      <w:tr w:rsidR="00144858" w:rsidRPr="00E81ED9" w:rsidTr="0091336A">
        <w:tc>
          <w:tcPr>
            <w:tcW w:w="1649" w:type="dxa"/>
          </w:tcPr>
          <w:p w:rsidR="00144858" w:rsidRPr="00E81ED9" w:rsidRDefault="00144858" w:rsidP="0091336A">
            <w:pPr>
              <w:spacing w:before="120" w:after="120" w:line="240" w:lineRule="auto"/>
            </w:pPr>
            <w:r w:rsidRPr="00E81ED9">
              <w:rPr>
                <w:b/>
              </w:rPr>
              <w:t> </w:t>
            </w:r>
            <w:r w:rsidRPr="00E81ED9">
              <w:br/>
              <w:t>2025-106</w:t>
            </w:r>
          </w:p>
        </w:tc>
        <w:tc>
          <w:tcPr>
            <w:tcW w:w="900" w:type="dxa"/>
          </w:tcPr>
          <w:p w:rsidR="00144858" w:rsidRPr="00E81ED9" w:rsidRDefault="00144858" w:rsidP="0091336A">
            <w:pPr>
              <w:spacing w:before="120" w:after="120" w:line="240" w:lineRule="auto"/>
            </w:pPr>
            <w:r w:rsidRPr="00E81ED9">
              <w:rPr>
                <w:b/>
              </w:rPr>
              <w:t>6.3</w:t>
            </w:r>
          </w:p>
        </w:tc>
        <w:tc>
          <w:tcPr>
            <w:tcW w:w="0" w:type="auto"/>
          </w:tcPr>
          <w:p w:rsidR="00144858" w:rsidRPr="00E81ED9" w:rsidRDefault="00144858" w:rsidP="0091336A">
            <w:pPr>
              <w:spacing w:before="120" w:after="120" w:line="240" w:lineRule="auto"/>
              <w:rPr>
                <w:lang w:val="fr-FR"/>
              </w:rPr>
            </w:pPr>
            <w:r w:rsidRPr="00E81ED9">
              <w:rPr>
                <w:b/>
                <w:lang w:val="fr-FR"/>
              </w:rPr>
              <w:t>Problème concer</w:t>
            </w:r>
            <w:r w:rsidR="005D4FF7" w:rsidRPr="00E81ED9">
              <w:rPr>
                <w:b/>
                <w:lang w:val="fr-FR"/>
              </w:rPr>
              <w:t>n</w:t>
            </w:r>
            <w:r w:rsidRPr="00E81ED9">
              <w:rPr>
                <w:b/>
                <w:lang w:val="fr-FR"/>
              </w:rPr>
              <w:t>ant le compte 13004 du service publi</w:t>
            </w:r>
            <w:r w:rsidR="005D4FF7" w:rsidRPr="00E81ED9">
              <w:rPr>
                <w:b/>
                <w:lang w:val="fr-FR"/>
              </w:rPr>
              <w:t>c</w:t>
            </w:r>
            <w:r w:rsidRPr="00E81ED9">
              <w:rPr>
                <w:b/>
                <w:lang w:val="fr-FR"/>
              </w:rPr>
              <w:t xml:space="preserve"> - CIVIC</w:t>
            </w:r>
            <w:r w:rsidRPr="00E81ED9">
              <w:rPr>
                <w:lang w:val="fr-FR"/>
              </w:rPr>
              <w:br/>
            </w:r>
            <w:r w:rsidRPr="00E81ED9">
              <w:rPr>
                <w:rFonts w:cstheme="minorHAnsi"/>
                <w:bCs/>
                <w:lang w:val="fr-FR"/>
              </w:rPr>
              <w:t xml:space="preserve">Proposée par : Edna </w:t>
            </w:r>
            <w:proofErr w:type="spellStart"/>
            <w:r w:rsidRPr="00E81ED9">
              <w:rPr>
                <w:rFonts w:cstheme="minorHAnsi"/>
                <w:bCs/>
                <w:lang w:val="fr-FR"/>
              </w:rPr>
              <w:t>Pichor</w:t>
            </w:r>
            <w:proofErr w:type="spellEnd"/>
            <w:r w:rsidRPr="00E81ED9">
              <w:rPr>
                <w:rFonts w:cstheme="minorHAnsi"/>
                <w:bCs/>
                <w:lang w:val="fr-FR"/>
              </w:rPr>
              <w:br/>
              <w:t>Appuyée par :</w:t>
            </w:r>
            <w:r w:rsidRPr="00E81ED9">
              <w:rPr>
                <w:rFonts w:cstheme="minorHAnsi"/>
                <w:lang w:val="fr-FR"/>
              </w:rPr>
              <w:t xml:space="preserve"> Randy </w:t>
            </w:r>
            <w:proofErr w:type="spellStart"/>
            <w:r w:rsidRPr="00E81ED9">
              <w:rPr>
                <w:rFonts w:cstheme="minorHAnsi"/>
                <w:lang w:val="fr-FR"/>
              </w:rPr>
              <w:t>Desautels</w:t>
            </w:r>
            <w:proofErr w:type="spellEnd"/>
          </w:p>
          <w:p w:rsidR="00144858" w:rsidRPr="00E81ED9" w:rsidRDefault="00144858" w:rsidP="0091336A">
            <w:pPr>
              <w:spacing w:before="120" w:after="120" w:line="240" w:lineRule="auto"/>
              <w:rPr>
                <w:lang w:val="fr-FR"/>
              </w:rPr>
            </w:pPr>
            <w:r w:rsidRPr="00E81ED9">
              <w:rPr>
                <w:lang w:val="fr-FR"/>
              </w:rPr>
              <w:t>ATTENDU QUE le compte 13004 du service publi</w:t>
            </w:r>
            <w:r w:rsidR="005D4FF7" w:rsidRPr="00E81ED9">
              <w:rPr>
                <w:lang w:val="fr-FR"/>
              </w:rPr>
              <w:t>c</w:t>
            </w:r>
            <w:r w:rsidRPr="00E81ED9">
              <w:rPr>
                <w:lang w:val="fr-FR"/>
              </w:rPr>
              <w:t xml:space="preserve"> a été victime d’une consommation de 2061 mètres cubes d’eau comme conséquence d’un robinet extérieur ouvert durant le premier trimestre de 2025, et ceci, sans que le propriétaire en prenne connaissance ; </w:t>
            </w:r>
          </w:p>
          <w:p w:rsidR="00144858" w:rsidRPr="00E81ED9" w:rsidRDefault="00144858" w:rsidP="0091336A">
            <w:pPr>
              <w:spacing w:before="120" w:after="120" w:line="240" w:lineRule="auto"/>
              <w:rPr>
                <w:lang w:val="fr-FR"/>
              </w:rPr>
            </w:pPr>
            <w:r w:rsidRPr="00E81ED9">
              <w:rPr>
                <w:lang w:val="fr-FR"/>
              </w:rPr>
              <w:t xml:space="preserve"> ET ATTENDU QUE le propriétaire demande respectueusement un ajustement de la facture ;</w:t>
            </w:r>
          </w:p>
          <w:p w:rsidR="00144858" w:rsidRPr="00E81ED9" w:rsidRDefault="00144858" w:rsidP="0091336A">
            <w:pPr>
              <w:spacing w:before="120" w:after="120" w:line="240" w:lineRule="auto"/>
              <w:rPr>
                <w:lang w:val="fr-FR"/>
              </w:rPr>
            </w:pPr>
            <w:r w:rsidRPr="00E81ED9">
              <w:rPr>
                <w:lang w:val="fr-FR"/>
              </w:rPr>
              <w:t>IL EST AINSI RÉSOLU QUE le conseil approuve un ajustement du compte du service publi</w:t>
            </w:r>
            <w:r w:rsidR="005D4FF7" w:rsidRPr="00E81ED9">
              <w:rPr>
                <w:lang w:val="fr-FR"/>
              </w:rPr>
              <w:t>c</w:t>
            </w:r>
            <w:r w:rsidRPr="00E81ED9">
              <w:rPr>
                <w:lang w:val="fr-FR"/>
              </w:rPr>
              <w:t xml:space="preserve"> 13004. </w:t>
            </w:r>
          </w:p>
          <w:p w:rsidR="00144858" w:rsidRPr="00E81ED9" w:rsidRDefault="00144858" w:rsidP="0091336A">
            <w:pPr>
              <w:spacing w:before="120" w:after="120" w:line="240" w:lineRule="auto"/>
            </w:pPr>
            <w:r w:rsidRPr="00E81ED9">
              <w:rPr>
                <w:b/>
              </w:rPr>
              <w:t>ADOPTÉE</w:t>
            </w:r>
          </w:p>
        </w:tc>
      </w:tr>
      <w:tr w:rsidR="00144858" w:rsidRPr="00E81ED9" w:rsidTr="0091336A">
        <w:tc>
          <w:tcPr>
            <w:tcW w:w="1649" w:type="dxa"/>
          </w:tcPr>
          <w:p w:rsidR="00144858" w:rsidRPr="00E81ED9" w:rsidRDefault="00144858" w:rsidP="0091336A">
            <w:pPr>
              <w:spacing w:before="120" w:after="120" w:line="240" w:lineRule="auto"/>
            </w:pPr>
            <w:r w:rsidRPr="00E81ED9">
              <w:rPr>
                <w:b/>
              </w:rPr>
              <w:lastRenderedPageBreak/>
              <w:t> </w:t>
            </w:r>
            <w:r w:rsidRPr="00E81ED9">
              <w:br/>
              <w:t>2025-107</w:t>
            </w:r>
          </w:p>
        </w:tc>
        <w:tc>
          <w:tcPr>
            <w:tcW w:w="900" w:type="dxa"/>
          </w:tcPr>
          <w:p w:rsidR="00144858" w:rsidRPr="00E81ED9" w:rsidRDefault="00144858" w:rsidP="0091336A">
            <w:pPr>
              <w:spacing w:before="120" w:after="120" w:line="240" w:lineRule="auto"/>
            </w:pPr>
            <w:r w:rsidRPr="00E81ED9">
              <w:rPr>
                <w:b/>
              </w:rPr>
              <w:t>6.4</w:t>
            </w:r>
          </w:p>
        </w:tc>
        <w:tc>
          <w:tcPr>
            <w:tcW w:w="0" w:type="auto"/>
          </w:tcPr>
          <w:p w:rsidR="00144858" w:rsidRPr="00E81ED9" w:rsidRDefault="00144858" w:rsidP="0091336A">
            <w:pPr>
              <w:spacing w:before="120" w:after="120" w:line="240" w:lineRule="auto"/>
              <w:rPr>
                <w:lang w:val="fr-FR"/>
              </w:rPr>
            </w:pPr>
            <w:r w:rsidRPr="00E81ED9">
              <w:rPr>
                <w:b/>
                <w:lang w:val="fr-FR"/>
              </w:rPr>
              <w:t>Programme de prêts de panneaux d’affichage de la vitesse – R8</w:t>
            </w:r>
            <w:r w:rsidRPr="00E81ED9">
              <w:rPr>
                <w:lang w:val="fr-FR"/>
              </w:rPr>
              <w:br/>
            </w:r>
            <w:r w:rsidRPr="00E81ED9">
              <w:rPr>
                <w:rFonts w:cstheme="minorHAnsi"/>
                <w:bCs/>
                <w:lang w:val="fr-CA"/>
              </w:rPr>
              <w:t xml:space="preserve">Proposée par : Edna </w:t>
            </w:r>
            <w:proofErr w:type="spellStart"/>
            <w:r w:rsidRPr="00E81ED9">
              <w:rPr>
                <w:rFonts w:cstheme="minorHAnsi"/>
                <w:bCs/>
                <w:lang w:val="fr-CA"/>
              </w:rPr>
              <w:t>Pichor</w:t>
            </w:r>
            <w:proofErr w:type="spellEnd"/>
            <w:r w:rsidRPr="00E81ED9">
              <w:rPr>
                <w:rFonts w:cstheme="minorHAnsi"/>
                <w:bCs/>
                <w:lang w:val="fr-CA"/>
              </w:rPr>
              <w:br/>
              <w:t>Appuyée par :</w:t>
            </w:r>
            <w:r w:rsidRPr="00E81ED9">
              <w:rPr>
                <w:rFonts w:cstheme="minorHAnsi"/>
                <w:lang w:val="fr-CA"/>
              </w:rPr>
              <w:t xml:space="preserve"> Wilfred </w:t>
            </w:r>
            <w:proofErr w:type="spellStart"/>
            <w:r w:rsidRPr="00E81ED9">
              <w:rPr>
                <w:rFonts w:cstheme="minorHAnsi"/>
                <w:lang w:val="fr-CA"/>
              </w:rPr>
              <w:t>Kemball</w:t>
            </w:r>
            <w:proofErr w:type="spellEnd"/>
          </w:p>
          <w:p w:rsidR="00144858" w:rsidRPr="00E81ED9" w:rsidRDefault="00144858" w:rsidP="0091336A">
            <w:pPr>
              <w:spacing w:before="120" w:after="120" w:line="240" w:lineRule="auto"/>
              <w:rPr>
                <w:rFonts w:cstheme="minorHAnsi"/>
                <w:shd w:val="clear" w:color="auto" w:fill="FAFAFA"/>
                <w:lang w:val="fr-FR"/>
              </w:rPr>
            </w:pPr>
            <w:r w:rsidRPr="00E81ED9">
              <w:rPr>
                <w:rFonts w:cstheme="minorHAnsi"/>
                <w:lang w:val="fr-FR"/>
              </w:rPr>
              <w:t xml:space="preserve">ATTENDU QUE la Ville a été approuvée pour le </w:t>
            </w:r>
            <w:r w:rsidRPr="00E81ED9">
              <w:rPr>
                <w:rFonts w:cstheme="minorHAnsi"/>
                <w:shd w:val="clear" w:color="auto" w:fill="FAFAFA"/>
                <w:lang w:val="fr-FR"/>
              </w:rPr>
              <w:t xml:space="preserve">programme de prêt de panneaux d’affichage de la vitesse par la </w:t>
            </w:r>
            <w:r w:rsidRPr="00E81ED9">
              <w:rPr>
                <w:rFonts w:cstheme="minorHAnsi"/>
                <w:i/>
                <w:shd w:val="clear" w:color="auto" w:fill="FAFAFA"/>
                <w:lang w:val="fr-FR"/>
              </w:rPr>
              <w:t>Société d’assurance publique du Manitoba</w:t>
            </w:r>
            <w:r w:rsidRPr="00E81ED9">
              <w:rPr>
                <w:rFonts w:cstheme="minorHAnsi"/>
                <w:shd w:val="clear" w:color="auto" w:fill="FAFAFA"/>
                <w:lang w:val="fr-FR"/>
              </w:rPr>
              <w:t xml:space="preserve"> ;</w:t>
            </w:r>
          </w:p>
          <w:p w:rsidR="00144858" w:rsidRPr="00E81ED9" w:rsidRDefault="00144858" w:rsidP="0091336A">
            <w:pPr>
              <w:spacing w:before="120" w:after="120" w:line="240" w:lineRule="auto"/>
              <w:rPr>
                <w:lang w:val="fr-FR"/>
              </w:rPr>
            </w:pPr>
            <w:r w:rsidRPr="00E81ED9">
              <w:rPr>
                <w:lang w:val="fr-FR"/>
              </w:rPr>
              <w:t xml:space="preserve">IL EST AINSI RÉSOLU QUE le conseil </w:t>
            </w:r>
            <w:r w:rsidR="005D4FF7" w:rsidRPr="00E81ED9">
              <w:rPr>
                <w:lang w:val="fr-FR"/>
              </w:rPr>
              <w:t xml:space="preserve">désire </w:t>
            </w:r>
            <w:r w:rsidRPr="00E81ED9">
              <w:rPr>
                <w:lang w:val="fr-FR"/>
              </w:rPr>
              <w:t>toujours participer à ce programme ;</w:t>
            </w:r>
          </w:p>
          <w:p w:rsidR="00144858" w:rsidRPr="00E81ED9" w:rsidRDefault="00144858" w:rsidP="0091336A">
            <w:pPr>
              <w:spacing w:before="120" w:after="120" w:line="240" w:lineRule="auto"/>
              <w:rPr>
                <w:lang w:val="fr-FR"/>
              </w:rPr>
            </w:pPr>
            <w:r w:rsidRPr="00E81ED9">
              <w:rPr>
                <w:lang w:val="fr-FR"/>
              </w:rPr>
              <w:t xml:space="preserve">IL EST AINSI RÉSOLU QUE le conseil demande à l’AAP de signer l’entente avec la </w:t>
            </w:r>
            <w:r w:rsidRPr="00E81ED9">
              <w:rPr>
                <w:i/>
                <w:lang w:val="fr-FR"/>
              </w:rPr>
              <w:t>Société d’assurance publique du Manitoba</w:t>
            </w:r>
            <w:r w:rsidRPr="00E81ED9">
              <w:rPr>
                <w:lang w:val="fr-FR"/>
              </w:rPr>
              <w:t xml:space="preserve"> concernant sa participation au programme de prêt de panneaux d’affichage de la vitesse, et que ces panneaux soient placés prioritairement à l’entrée de la ville en venant du nord, aussi à la rue Dupont en arrière du terrain de golf et dans la zone scolaire sur le long de la route provinciale à grande circulation numéro 11. </w:t>
            </w:r>
          </w:p>
          <w:p w:rsidR="00144858" w:rsidRPr="00E81ED9" w:rsidRDefault="00144858" w:rsidP="0091336A">
            <w:pPr>
              <w:spacing w:before="120" w:after="120" w:line="240" w:lineRule="auto"/>
              <w:rPr>
                <w:lang w:val="fr-FR"/>
              </w:rPr>
            </w:pPr>
            <w:r w:rsidRPr="00E81ED9">
              <w:rPr>
                <w:b/>
                <w:lang w:val="fr-FR"/>
              </w:rPr>
              <w:t>ADOPTÉE</w:t>
            </w:r>
          </w:p>
        </w:tc>
      </w:tr>
      <w:tr w:rsidR="00144858" w:rsidRPr="00E81ED9" w:rsidTr="0091336A">
        <w:tc>
          <w:tcPr>
            <w:tcW w:w="1649" w:type="dxa"/>
          </w:tcPr>
          <w:p w:rsidR="00144858" w:rsidRPr="00E81ED9" w:rsidRDefault="00144858" w:rsidP="0091336A">
            <w:pPr>
              <w:spacing w:before="120" w:after="120" w:line="240" w:lineRule="auto"/>
            </w:pPr>
            <w:r w:rsidRPr="00E81ED9">
              <w:rPr>
                <w:b/>
                <w:lang w:val="fr-FR"/>
              </w:rPr>
              <w:t> </w:t>
            </w:r>
            <w:r w:rsidRPr="00E81ED9">
              <w:rPr>
                <w:lang w:val="fr-FR"/>
              </w:rPr>
              <w:br/>
            </w:r>
            <w:r w:rsidRPr="00E81ED9">
              <w:t>2025-108</w:t>
            </w:r>
          </w:p>
        </w:tc>
        <w:tc>
          <w:tcPr>
            <w:tcW w:w="900" w:type="dxa"/>
          </w:tcPr>
          <w:p w:rsidR="00144858" w:rsidRPr="00E81ED9" w:rsidRDefault="00144858" w:rsidP="0091336A">
            <w:pPr>
              <w:spacing w:before="120" w:after="120" w:line="240" w:lineRule="auto"/>
            </w:pPr>
            <w:r w:rsidRPr="00E81ED9">
              <w:rPr>
                <w:b/>
              </w:rPr>
              <w:t>7</w:t>
            </w:r>
          </w:p>
        </w:tc>
        <w:tc>
          <w:tcPr>
            <w:tcW w:w="0" w:type="auto"/>
          </w:tcPr>
          <w:p w:rsidR="00144858" w:rsidRPr="00E81ED9" w:rsidRDefault="00144858" w:rsidP="0091336A">
            <w:pPr>
              <w:spacing w:before="120" w:after="120" w:line="240" w:lineRule="auto"/>
              <w:rPr>
                <w:rFonts w:cstheme="minorHAnsi"/>
                <w:lang w:val="fr-CA"/>
              </w:rPr>
            </w:pPr>
            <w:r w:rsidRPr="00E81ED9">
              <w:rPr>
                <w:rFonts w:cstheme="minorHAnsi"/>
                <w:b/>
                <w:lang w:val="fr-CA"/>
              </w:rPr>
              <w:t xml:space="preserve">Rapport de l’Administration </w:t>
            </w:r>
            <w:r w:rsidRPr="00E81ED9">
              <w:rPr>
                <w:rFonts w:cstheme="minorHAnsi"/>
                <w:lang w:val="fr-CA"/>
              </w:rPr>
              <w:br/>
              <w:t xml:space="preserve">Proposée par : Edna </w:t>
            </w:r>
            <w:proofErr w:type="spellStart"/>
            <w:r w:rsidRPr="00E81ED9">
              <w:rPr>
                <w:rFonts w:cstheme="minorHAnsi"/>
                <w:lang w:val="fr-CA"/>
              </w:rPr>
              <w:t>Pichor</w:t>
            </w:r>
            <w:proofErr w:type="spellEnd"/>
            <w:r w:rsidRPr="00E81ED9">
              <w:rPr>
                <w:rFonts w:cstheme="minorHAnsi"/>
                <w:lang w:val="fr-CA"/>
              </w:rPr>
              <w:t xml:space="preserve"> </w:t>
            </w:r>
            <w:r w:rsidRPr="00E81ED9">
              <w:rPr>
                <w:rFonts w:cstheme="minorHAnsi"/>
                <w:lang w:val="fr-CA"/>
              </w:rPr>
              <w:br/>
              <w:t xml:space="preserve">Appuyée par : Judy </w:t>
            </w:r>
            <w:proofErr w:type="spellStart"/>
            <w:r w:rsidRPr="00E81ED9">
              <w:rPr>
                <w:rFonts w:cstheme="minorHAnsi"/>
                <w:lang w:val="fr-CA"/>
              </w:rPr>
              <w:t>LeRoye</w:t>
            </w:r>
            <w:proofErr w:type="spellEnd"/>
            <w:r w:rsidRPr="00E81ED9">
              <w:rPr>
                <w:rFonts w:cstheme="minorHAnsi"/>
                <w:lang w:val="fr-CA"/>
              </w:rPr>
              <w:t xml:space="preserve"> </w:t>
            </w:r>
          </w:p>
          <w:p w:rsidR="00144858" w:rsidRPr="00E81ED9" w:rsidRDefault="00144858" w:rsidP="0091336A">
            <w:pPr>
              <w:spacing w:before="120" w:after="120" w:line="240" w:lineRule="auto"/>
              <w:rPr>
                <w:rFonts w:cstheme="minorHAnsi"/>
                <w:lang w:val="fr-CA"/>
              </w:rPr>
            </w:pPr>
            <w:r w:rsidRPr="00E81ED9">
              <w:rPr>
                <w:rFonts w:cstheme="minorHAnsi"/>
                <w:lang w:val="fr-CA"/>
              </w:rPr>
              <w:t xml:space="preserve">IL EST RÉSOLU QUE le conseil accuse la réception du rapport de l’agente administrative principale et de l‘assistante à l’agente administrative principale daté le 7 mai 2025. </w:t>
            </w:r>
          </w:p>
          <w:p w:rsidR="00144858" w:rsidRPr="00E81ED9" w:rsidRDefault="00144858" w:rsidP="00144858">
            <w:pPr>
              <w:spacing w:before="120" w:after="120" w:line="240" w:lineRule="auto"/>
            </w:pPr>
            <w:r w:rsidRPr="00E81ED9">
              <w:rPr>
                <w:rFonts w:cstheme="minorHAnsi"/>
                <w:b/>
                <w:lang w:val="fr-CA"/>
              </w:rPr>
              <w:t>ADOPTÉE</w:t>
            </w:r>
            <w:r w:rsidRPr="00E81ED9">
              <w:rPr>
                <w:rFonts w:cstheme="minorHAnsi"/>
                <w:lang w:val="fr-CA"/>
              </w:rPr>
              <w:t xml:space="preserve">   </w:t>
            </w:r>
          </w:p>
        </w:tc>
      </w:tr>
      <w:tr w:rsidR="00144858" w:rsidRPr="00E81ED9" w:rsidTr="0091336A">
        <w:tc>
          <w:tcPr>
            <w:tcW w:w="1649" w:type="dxa"/>
          </w:tcPr>
          <w:p w:rsidR="00144858" w:rsidRPr="00E81ED9" w:rsidRDefault="00144858" w:rsidP="0091336A">
            <w:pPr>
              <w:spacing w:before="120" w:after="120" w:line="240" w:lineRule="auto"/>
            </w:pPr>
          </w:p>
        </w:tc>
        <w:tc>
          <w:tcPr>
            <w:tcW w:w="900" w:type="dxa"/>
          </w:tcPr>
          <w:p w:rsidR="00144858" w:rsidRPr="00E81ED9" w:rsidRDefault="00144858" w:rsidP="0091336A">
            <w:pPr>
              <w:spacing w:before="120" w:after="120" w:line="240" w:lineRule="auto"/>
            </w:pPr>
            <w:r w:rsidRPr="00E81ED9">
              <w:rPr>
                <w:b/>
              </w:rPr>
              <w:t>8</w:t>
            </w:r>
          </w:p>
        </w:tc>
        <w:tc>
          <w:tcPr>
            <w:tcW w:w="0" w:type="auto"/>
          </w:tcPr>
          <w:p w:rsidR="00144858" w:rsidRPr="00E81ED9" w:rsidRDefault="00144858" w:rsidP="0091336A">
            <w:pPr>
              <w:spacing w:before="120" w:after="120" w:line="240" w:lineRule="auto"/>
            </w:pPr>
            <w:r w:rsidRPr="00E81ED9">
              <w:rPr>
                <w:b/>
                <w:lang w:val="fr-CA"/>
              </w:rPr>
              <w:t>Affaires financières</w:t>
            </w:r>
          </w:p>
        </w:tc>
      </w:tr>
      <w:tr w:rsidR="00144858" w:rsidRPr="00E81ED9" w:rsidTr="0091336A">
        <w:tc>
          <w:tcPr>
            <w:tcW w:w="1649" w:type="dxa"/>
          </w:tcPr>
          <w:p w:rsidR="00144858" w:rsidRPr="00E81ED9" w:rsidRDefault="00144858" w:rsidP="0091336A">
            <w:pPr>
              <w:spacing w:before="120" w:after="120" w:line="240" w:lineRule="auto"/>
            </w:pPr>
            <w:r w:rsidRPr="00E81ED9">
              <w:rPr>
                <w:b/>
              </w:rPr>
              <w:t> </w:t>
            </w:r>
            <w:r w:rsidRPr="00E81ED9">
              <w:br/>
              <w:t>2025-109</w:t>
            </w:r>
          </w:p>
        </w:tc>
        <w:tc>
          <w:tcPr>
            <w:tcW w:w="900" w:type="dxa"/>
          </w:tcPr>
          <w:p w:rsidR="00144858" w:rsidRPr="00E81ED9" w:rsidRDefault="00144858" w:rsidP="0091336A">
            <w:pPr>
              <w:spacing w:before="120" w:after="120" w:line="240" w:lineRule="auto"/>
            </w:pPr>
            <w:r w:rsidRPr="00E81ED9">
              <w:rPr>
                <w:b/>
              </w:rPr>
              <w:t>8.1</w:t>
            </w:r>
          </w:p>
        </w:tc>
        <w:tc>
          <w:tcPr>
            <w:tcW w:w="0" w:type="auto"/>
          </w:tcPr>
          <w:p w:rsidR="00144858" w:rsidRPr="00E81ED9" w:rsidRDefault="00144858" w:rsidP="0091336A">
            <w:pPr>
              <w:spacing w:after="0" w:line="240" w:lineRule="auto"/>
              <w:rPr>
                <w:rFonts w:cstheme="minorHAnsi"/>
                <w:bCs/>
                <w:lang w:val="fr-CA"/>
              </w:rPr>
            </w:pPr>
            <w:r w:rsidRPr="00E81ED9">
              <w:rPr>
                <w:rFonts w:cstheme="minorHAnsi"/>
                <w:b/>
                <w:lang w:val="fr-CA"/>
              </w:rPr>
              <w:t>Comptes créditeurs – A3</w:t>
            </w:r>
            <w:r w:rsidRPr="00E81ED9">
              <w:rPr>
                <w:rFonts w:cstheme="minorHAnsi"/>
                <w:lang w:val="fr-CA"/>
              </w:rPr>
              <w:br/>
              <w:t>Proposée par : </w:t>
            </w:r>
            <w:r w:rsidRPr="00E81ED9">
              <w:rPr>
                <w:rFonts w:cstheme="minorHAnsi"/>
                <w:bCs/>
                <w:lang w:val="fr-CA"/>
              </w:rPr>
              <w:t xml:space="preserve">Randy </w:t>
            </w:r>
            <w:proofErr w:type="spellStart"/>
            <w:r w:rsidRPr="00E81ED9">
              <w:rPr>
                <w:rFonts w:cstheme="minorHAnsi"/>
                <w:bCs/>
                <w:lang w:val="fr-CA"/>
              </w:rPr>
              <w:t>Desautels</w:t>
            </w:r>
            <w:proofErr w:type="spellEnd"/>
          </w:p>
          <w:p w:rsidR="00144858" w:rsidRPr="00E81ED9" w:rsidRDefault="00144858" w:rsidP="0091336A">
            <w:pPr>
              <w:spacing w:after="120" w:line="240" w:lineRule="auto"/>
              <w:rPr>
                <w:rFonts w:cstheme="minorHAnsi"/>
              </w:rPr>
            </w:pPr>
            <w:proofErr w:type="spellStart"/>
            <w:r w:rsidRPr="00E81ED9">
              <w:rPr>
                <w:rFonts w:cstheme="minorHAnsi"/>
              </w:rPr>
              <w:t>Appuyée</w:t>
            </w:r>
            <w:proofErr w:type="spellEnd"/>
            <w:r w:rsidRPr="00E81ED9">
              <w:rPr>
                <w:rFonts w:cstheme="minorHAnsi"/>
              </w:rPr>
              <w:t xml:space="preserve"> par : </w:t>
            </w:r>
            <w:r w:rsidRPr="00E81ED9">
              <w:rPr>
                <w:rFonts w:cstheme="minorHAnsi"/>
                <w:bCs/>
              </w:rPr>
              <w:t xml:space="preserve">Wilfred </w:t>
            </w:r>
            <w:proofErr w:type="spellStart"/>
            <w:r w:rsidRPr="00E81ED9">
              <w:rPr>
                <w:rFonts w:cstheme="minorHAnsi"/>
                <w:bCs/>
              </w:rPr>
              <w:t>Kemball</w:t>
            </w:r>
            <w:proofErr w:type="spellEnd"/>
          </w:p>
          <w:p w:rsidR="00144858" w:rsidRPr="00E81ED9" w:rsidRDefault="00144858" w:rsidP="0091336A">
            <w:pPr>
              <w:spacing w:before="120" w:after="120" w:line="240" w:lineRule="auto"/>
              <w:rPr>
                <w:rFonts w:cstheme="minorHAnsi"/>
                <w:lang w:val="fr-CA"/>
              </w:rPr>
            </w:pPr>
            <w:r w:rsidRPr="00E81ED9">
              <w:rPr>
                <w:rFonts w:cstheme="minorHAnsi"/>
                <w:lang w:val="fr-CA"/>
              </w:rPr>
              <w:t xml:space="preserve">IL EST RÉSOLU QUE les paiements par chèques numérotés 13899 à 13955 de la somme de 276 641,46 $, soient, par la présente, </w:t>
            </w:r>
            <w:r w:rsidRPr="00E81ED9">
              <w:rPr>
                <w:lang w:val="fr-CA"/>
              </w:rPr>
              <w:t>autorisés</w:t>
            </w:r>
            <w:r w:rsidRPr="00E81ED9">
              <w:rPr>
                <w:rFonts w:cstheme="minorHAnsi"/>
                <w:lang w:val="fr-CA"/>
              </w:rPr>
              <w:t xml:space="preserve"> comme étant payés ;</w:t>
            </w:r>
          </w:p>
          <w:p w:rsidR="00144858" w:rsidRPr="00E81ED9" w:rsidRDefault="00144858" w:rsidP="0091336A">
            <w:pPr>
              <w:spacing w:before="120" w:after="120" w:line="240" w:lineRule="auto"/>
              <w:rPr>
                <w:rFonts w:cstheme="minorHAnsi"/>
                <w:lang w:val="fr-CA"/>
              </w:rPr>
            </w:pPr>
            <w:r w:rsidRPr="00E81ED9">
              <w:rPr>
                <w:rFonts w:cstheme="minorHAnsi"/>
                <w:lang w:val="fr-CA"/>
              </w:rPr>
              <w:t xml:space="preserve">ET IL EST AUSSI RÉSOLU QUE les paiements bancaires en ligne numérotés 4332 à 4350, de la somme de 31 475,60 $, soient par la présente, autorisés comme étant payés ; </w:t>
            </w:r>
          </w:p>
          <w:p w:rsidR="00144858" w:rsidRPr="00E81ED9" w:rsidRDefault="00144858" w:rsidP="0091336A">
            <w:pPr>
              <w:spacing w:before="120" w:after="120" w:line="240" w:lineRule="auto"/>
              <w:rPr>
                <w:rFonts w:cstheme="minorHAnsi"/>
                <w:shd w:val="clear" w:color="auto" w:fill="F4F9FE"/>
                <w:lang w:val="fr-CA"/>
              </w:rPr>
            </w:pPr>
            <w:r w:rsidRPr="00E81ED9">
              <w:rPr>
                <w:lang w:val="fr-CA"/>
              </w:rPr>
              <w:t xml:space="preserve">ET IL EST AUSSI RÉSOLU QUE </w:t>
            </w:r>
            <w:r w:rsidRPr="00E81ED9">
              <w:rPr>
                <w:rFonts w:cstheme="minorHAnsi"/>
                <w:shd w:val="clear" w:color="auto" w:fill="F4F9FE"/>
                <w:lang w:val="fr-CA"/>
              </w:rPr>
              <w:t xml:space="preserve">les </w:t>
            </w:r>
            <w:r w:rsidRPr="00E81ED9">
              <w:rPr>
                <w:rStyle w:val="ajout"/>
                <w:rFonts w:cstheme="minorHAnsi"/>
                <w:bCs/>
                <w:shd w:val="clear" w:color="auto" w:fill="F4F9FE"/>
                <w:lang w:val="fr-CA"/>
              </w:rPr>
              <w:t>règlements des frais inscrits</w:t>
            </w:r>
            <w:r w:rsidRPr="00E81ED9">
              <w:rPr>
                <w:rFonts w:cstheme="minorHAnsi"/>
                <w:shd w:val="clear" w:color="auto" w:fill="F4F9FE"/>
                <w:lang w:val="fr-CA"/>
              </w:rPr>
              <w:t xml:space="preserve"> sur la carte </w:t>
            </w:r>
            <w:r w:rsidRPr="00E81ED9">
              <w:rPr>
                <w:rFonts w:cstheme="minorHAnsi"/>
                <w:i/>
                <w:shd w:val="clear" w:color="auto" w:fill="F4F9FE"/>
                <w:lang w:val="fr-CA"/>
              </w:rPr>
              <w:t>Visa</w:t>
            </w:r>
            <w:r w:rsidRPr="00E81ED9">
              <w:rPr>
                <w:rFonts w:cstheme="minorHAnsi"/>
                <w:shd w:val="clear" w:color="auto" w:fill="F4F9FE"/>
                <w:lang w:val="fr-CA"/>
              </w:rPr>
              <w:t xml:space="preserve">, </w:t>
            </w:r>
            <w:r w:rsidRPr="00E81ED9">
              <w:rPr>
                <w:rStyle w:val="ajout"/>
                <w:rFonts w:cstheme="minorHAnsi"/>
                <w:bCs/>
                <w:shd w:val="clear" w:color="auto" w:fill="F4F9FE"/>
                <w:lang w:val="fr-CA"/>
              </w:rPr>
              <w:t>correspondant aux numéros de compte de</w:t>
            </w:r>
            <w:r w:rsidRPr="00E81ED9">
              <w:rPr>
                <w:rFonts w:cstheme="minorHAnsi"/>
                <w:shd w:val="clear" w:color="auto" w:fill="F4F9FE"/>
                <w:lang w:val="fr-CA"/>
              </w:rPr>
              <w:t xml:space="preserve"> 1609 à 1634, </w:t>
            </w:r>
            <w:r w:rsidRPr="00E81ED9">
              <w:rPr>
                <w:rStyle w:val="ajout"/>
                <w:rFonts w:cstheme="minorHAnsi"/>
                <w:bCs/>
                <w:shd w:val="clear" w:color="auto" w:fill="F4F9FE"/>
                <w:lang w:val="fr-CA"/>
              </w:rPr>
              <w:t>dans un montant total de</w:t>
            </w:r>
            <w:r w:rsidRPr="00E81ED9">
              <w:rPr>
                <w:rFonts w:cstheme="minorHAnsi"/>
                <w:shd w:val="clear" w:color="auto" w:fill="F4F9FE"/>
                <w:lang w:val="fr-CA"/>
              </w:rPr>
              <w:t xml:space="preserve"> 2 983,49 $, </w:t>
            </w:r>
            <w:r w:rsidRPr="00E81ED9">
              <w:rPr>
                <w:rStyle w:val="ajout"/>
                <w:rFonts w:cstheme="minorHAnsi"/>
                <w:bCs/>
                <w:shd w:val="clear" w:color="auto" w:fill="F4F9FE"/>
                <w:lang w:val="fr-CA"/>
              </w:rPr>
              <w:t>sont approuvés et considérés</w:t>
            </w:r>
            <w:r w:rsidRPr="00E81ED9">
              <w:rPr>
                <w:rFonts w:cstheme="minorHAnsi"/>
                <w:shd w:val="clear" w:color="auto" w:fill="F4F9FE"/>
                <w:lang w:val="fr-CA"/>
              </w:rPr>
              <w:t xml:space="preserve"> comme </w:t>
            </w:r>
            <w:r w:rsidRPr="00E81ED9">
              <w:rPr>
                <w:rStyle w:val="ajout"/>
                <w:rFonts w:cstheme="minorHAnsi"/>
                <w:bCs/>
                <w:shd w:val="clear" w:color="auto" w:fill="F4F9FE"/>
                <w:lang w:val="fr-CA"/>
              </w:rPr>
              <w:t>réglés</w:t>
            </w:r>
            <w:r w:rsidRPr="00E81ED9">
              <w:rPr>
                <w:rFonts w:cstheme="minorHAnsi"/>
                <w:shd w:val="clear" w:color="auto" w:fill="F4F9FE"/>
                <w:lang w:val="fr-CA"/>
              </w:rPr>
              <w:t>.</w:t>
            </w:r>
          </w:p>
          <w:p w:rsidR="00144858" w:rsidRPr="00E81ED9" w:rsidRDefault="00144858" w:rsidP="00144858">
            <w:pPr>
              <w:spacing w:before="120" w:after="120" w:line="240" w:lineRule="auto"/>
            </w:pPr>
            <w:r w:rsidRPr="00E81ED9">
              <w:rPr>
                <w:rFonts w:cstheme="minorHAnsi"/>
                <w:b/>
                <w:shd w:val="clear" w:color="auto" w:fill="F4F9FE"/>
                <w:lang w:val="fr-CA"/>
              </w:rPr>
              <w:t>ADOPTÉE</w:t>
            </w:r>
            <w:r w:rsidRPr="00E81ED9">
              <w:rPr>
                <w:b/>
                <w:bCs/>
              </w:rPr>
              <w:t xml:space="preserve"> </w:t>
            </w:r>
            <w:r w:rsidRPr="00E81ED9">
              <w:t xml:space="preserve">         </w:t>
            </w:r>
          </w:p>
        </w:tc>
      </w:tr>
      <w:tr w:rsidR="00144858" w:rsidRPr="00E81ED9" w:rsidTr="0091336A">
        <w:tc>
          <w:tcPr>
            <w:tcW w:w="1649" w:type="dxa"/>
          </w:tcPr>
          <w:p w:rsidR="00144858" w:rsidRPr="00E81ED9" w:rsidRDefault="00144858" w:rsidP="0091336A">
            <w:pPr>
              <w:spacing w:before="120" w:after="120" w:line="240" w:lineRule="auto"/>
            </w:pPr>
            <w:r w:rsidRPr="00E81ED9">
              <w:rPr>
                <w:b/>
              </w:rPr>
              <w:t> </w:t>
            </w:r>
            <w:r w:rsidRPr="00E81ED9">
              <w:br/>
              <w:t>2025-110</w:t>
            </w:r>
          </w:p>
        </w:tc>
        <w:tc>
          <w:tcPr>
            <w:tcW w:w="900" w:type="dxa"/>
          </w:tcPr>
          <w:p w:rsidR="00144858" w:rsidRPr="00E81ED9" w:rsidRDefault="00144858" w:rsidP="0091336A">
            <w:pPr>
              <w:spacing w:before="120" w:after="120" w:line="240" w:lineRule="auto"/>
            </w:pPr>
            <w:r w:rsidRPr="00E81ED9">
              <w:rPr>
                <w:b/>
              </w:rPr>
              <w:t>8.2</w:t>
            </w:r>
          </w:p>
        </w:tc>
        <w:tc>
          <w:tcPr>
            <w:tcW w:w="0" w:type="auto"/>
          </w:tcPr>
          <w:p w:rsidR="00144858" w:rsidRPr="00E81ED9" w:rsidRDefault="00144858" w:rsidP="0091336A">
            <w:pPr>
              <w:spacing w:before="120" w:after="0" w:line="240" w:lineRule="auto"/>
              <w:rPr>
                <w:b/>
                <w:bCs/>
                <w:lang w:val="fr-CA"/>
              </w:rPr>
            </w:pPr>
            <w:r w:rsidRPr="00E81ED9">
              <w:rPr>
                <w:b/>
                <w:bCs/>
                <w:lang w:val="fr-CA"/>
              </w:rPr>
              <w:t>Feuille de paie</w:t>
            </w:r>
          </w:p>
          <w:p w:rsidR="00144858" w:rsidRPr="00E81ED9" w:rsidRDefault="00144858" w:rsidP="0091336A">
            <w:pPr>
              <w:spacing w:after="0" w:line="240" w:lineRule="auto"/>
              <w:rPr>
                <w:rFonts w:cstheme="minorHAnsi"/>
                <w:bCs/>
                <w:lang w:val="fr-CA"/>
              </w:rPr>
            </w:pPr>
            <w:r w:rsidRPr="00E81ED9">
              <w:rPr>
                <w:rFonts w:cstheme="minorHAnsi"/>
                <w:lang w:val="fr-CA"/>
              </w:rPr>
              <w:t>Proposée par : </w:t>
            </w:r>
            <w:r w:rsidRPr="00E81ED9">
              <w:rPr>
                <w:rFonts w:cstheme="minorHAnsi"/>
                <w:bCs/>
                <w:lang w:val="fr-CA"/>
              </w:rPr>
              <w:t xml:space="preserve">Edna </w:t>
            </w:r>
            <w:proofErr w:type="spellStart"/>
            <w:r w:rsidRPr="00E81ED9">
              <w:rPr>
                <w:rFonts w:cstheme="minorHAnsi"/>
                <w:bCs/>
                <w:lang w:val="fr-CA"/>
              </w:rPr>
              <w:t>Pichor</w:t>
            </w:r>
            <w:proofErr w:type="spellEnd"/>
          </w:p>
          <w:p w:rsidR="00144858" w:rsidRPr="00E81ED9" w:rsidRDefault="00144858" w:rsidP="0091336A">
            <w:pPr>
              <w:spacing w:after="120" w:line="240" w:lineRule="auto"/>
              <w:rPr>
                <w:rFonts w:cstheme="minorHAnsi"/>
                <w:bCs/>
                <w:lang w:val="fr-CA"/>
              </w:rPr>
            </w:pPr>
            <w:r w:rsidRPr="00E81ED9">
              <w:rPr>
                <w:rFonts w:cstheme="minorHAnsi"/>
                <w:lang w:val="fr-CA"/>
              </w:rPr>
              <w:t>Appuyée par : </w:t>
            </w:r>
            <w:r w:rsidRPr="00E81ED9">
              <w:rPr>
                <w:rFonts w:cstheme="minorHAnsi"/>
                <w:bCs/>
                <w:lang w:val="fr-CA"/>
              </w:rPr>
              <w:t xml:space="preserve">Randy </w:t>
            </w:r>
            <w:proofErr w:type="spellStart"/>
            <w:r w:rsidRPr="00E81ED9">
              <w:rPr>
                <w:rFonts w:cstheme="minorHAnsi"/>
                <w:bCs/>
                <w:lang w:val="fr-CA"/>
              </w:rPr>
              <w:t>Desautels</w:t>
            </w:r>
            <w:proofErr w:type="spellEnd"/>
          </w:p>
          <w:p w:rsidR="00144858" w:rsidRPr="00E81ED9" w:rsidRDefault="00144858" w:rsidP="0091336A">
            <w:pPr>
              <w:spacing w:after="120" w:line="240" w:lineRule="auto"/>
              <w:rPr>
                <w:rFonts w:cstheme="minorHAnsi"/>
                <w:lang w:val="fr-CA"/>
              </w:rPr>
            </w:pPr>
            <w:r w:rsidRPr="00E81ED9">
              <w:rPr>
                <w:rFonts w:cstheme="minorHAnsi"/>
                <w:lang w:val="fr-CA"/>
              </w:rPr>
              <w:t>IL EST RÉSOLU QUE la feuille de paie nette du personnel de la Ville pour la période d’avril 2025, de la somme de 36 464,90 $, soit par la présente autorisée comme étant payée ;</w:t>
            </w:r>
          </w:p>
          <w:p w:rsidR="00144858" w:rsidRPr="00E81ED9" w:rsidRDefault="00144858" w:rsidP="0091336A">
            <w:pPr>
              <w:spacing w:before="120" w:after="120" w:line="240" w:lineRule="auto"/>
              <w:rPr>
                <w:lang w:val="fr-FR"/>
              </w:rPr>
            </w:pPr>
            <w:r w:rsidRPr="00E81ED9">
              <w:rPr>
                <w:rFonts w:cstheme="minorHAnsi"/>
                <w:lang w:val="fr-CA"/>
              </w:rPr>
              <w:t xml:space="preserve">IL EST AUSSI RÉSOLU QUE la feuille de paie nette pour le conseil en avril 2025, de la somme de 6 890,36 $, soit par la présente autorisée comme étant payée.  </w:t>
            </w:r>
            <w:r w:rsidRPr="00E81ED9">
              <w:rPr>
                <w:lang w:val="fr-CA"/>
              </w:rPr>
              <w:t xml:space="preserve">                                                                                                                </w:t>
            </w:r>
            <w:r w:rsidRPr="00E81ED9">
              <w:rPr>
                <w:b/>
                <w:bCs/>
                <w:lang w:val="fr-CA"/>
              </w:rPr>
              <w:t>ADOPTÉE</w:t>
            </w:r>
          </w:p>
        </w:tc>
      </w:tr>
      <w:tr w:rsidR="00144858" w:rsidRPr="00E81ED9" w:rsidTr="0091336A">
        <w:tc>
          <w:tcPr>
            <w:tcW w:w="1649" w:type="dxa"/>
          </w:tcPr>
          <w:p w:rsidR="00144858" w:rsidRPr="00E81ED9" w:rsidRDefault="00144858" w:rsidP="0091336A">
            <w:pPr>
              <w:spacing w:before="120" w:after="120" w:line="240" w:lineRule="auto"/>
            </w:pPr>
            <w:r w:rsidRPr="00E81ED9">
              <w:rPr>
                <w:b/>
                <w:lang w:val="fr-FR"/>
              </w:rPr>
              <w:t> </w:t>
            </w:r>
            <w:r w:rsidRPr="00E81ED9">
              <w:rPr>
                <w:lang w:val="fr-FR"/>
              </w:rPr>
              <w:br/>
            </w:r>
            <w:r w:rsidRPr="00E81ED9">
              <w:t>2025-111</w:t>
            </w:r>
          </w:p>
        </w:tc>
        <w:tc>
          <w:tcPr>
            <w:tcW w:w="900" w:type="dxa"/>
          </w:tcPr>
          <w:p w:rsidR="00144858" w:rsidRPr="00E81ED9" w:rsidRDefault="00144858" w:rsidP="0091336A">
            <w:pPr>
              <w:spacing w:before="120" w:after="120" w:line="240" w:lineRule="auto"/>
            </w:pPr>
            <w:r w:rsidRPr="00E81ED9">
              <w:rPr>
                <w:b/>
              </w:rPr>
              <w:t>8.3</w:t>
            </w:r>
          </w:p>
        </w:tc>
        <w:tc>
          <w:tcPr>
            <w:tcW w:w="0" w:type="auto"/>
          </w:tcPr>
          <w:p w:rsidR="00144858" w:rsidRPr="00E81ED9" w:rsidRDefault="00144858" w:rsidP="00144858">
            <w:pPr>
              <w:spacing w:before="120" w:after="0" w:line="240" w:lineRule="auto"/>
              <w:rPr>
                <w:rFonts w:cstheme="minorHAnsi"/>
                <w:bCs/>
                <w:lang w:val="fr-CA"/>
              </w:rPr>
            </w:pPr>
            <w:proofErr w:type="spellStart"/>
            <w:r w:rsidRPr="00E81ED9">
              <w:rPr>
                <w:b/>
                <w:i/>
                <w:lang w:val="fr-FR"/>
              </w:rPr>
              <w:t>Edgewater</w:t>
            </w:r>
            <w:proofErr w:type="spellEnd"/>
            <w:r w:rsidRPr="00E81ED9">
              <w:rPr>
                <w:b/>
                <w:i/>
                <w:lang w:val="fr-FR"/>
              </w:rPr>
              <w:t xml:space="preserve"> </w:t>
            </w:r>
            <w:proofErr w:type="spellStart"/>
            <w:r w:rsidRPr="00E81ED9">
              <w:rPr>
                <w:b/>
                <w:i/>
                <w:lang w:val="fr-FR"/>
              </w:rPr>
              <w:t>Recreation</w:t>
            </w:r>
            <w:proofErr w:type="spellEnd"/>
            <w:r w:rsidRPr="00E81ED9">
              <w:rPr>
                <w:b/>
                <w:i/>
                <w:lang w:val="fr-FR"/>
              </w:rPr>
              <w:t xml:space="preserve"> Commission Inc.</w:t>
            </w:r>
            <w:r w:rsidRPr="00E81ED9">
              <w:rPr>
                <w:b/>
                <w:lang w:val="fr-FR"/>
              </w:rPr>
              <w:t xml:space="preserve"> – état financier vérifié 2024 – E3</w:t>
            </w:r>
            <w:r w:rsidRPr="00E81ED9">
              <w:rPr>
                <w:lang w:val="fr-FR"/>
              </w:rPr>
              <w:br/>
            </w:r>
            <w:r w:rsidRPr="00E81ED9">
              <w:rPr>
                <w:rFonts w:cstheme="minorHAnsi"/>
                <w:lang w:val="fr-CA"/>
              </w:rPr>
              <w:t>Proposée par : </w:t>
            </w:r>
            <w:r w:rsidRPr="00E81ED9">
              <w:rPr>
                <w:rFonts w:cstheme="minorHAnsi"/>
                <w:bCs/>
                <w:lang w:val="fr-CA"/>
              </w:rPr>
              <w:t xml:space="preserve">Edna </w:t>
            </w:r>
            <w:proofErr w:type="spellStart"/>
            <w:r w:rsidRPr="00E81ED9">
              <w:rPr>
                <w:rFonts w:cstheme="minorHAnsi"/>
                <w:bCs/>
                <w:lang w:val="fr-CA"/>
              </w:rPr>
              <w:t>Pichor</w:t>
            </w:r>
            <w:proofErr w:type="spellEnd"/>
          </w:p>
          <w:p w:rsidR="00144858" w:rsidRPr="00E81ED9" w:rsidRDefault="00144858" w:rsidP="0091336A">
            <w:pPr>
              <w:spacing w:after="120" w:line="240" w:lineRule="auto"/>
              <w:rPr>
                <w:rFonts w:cstheme="minorHAnsi"/>
                <w:bCs/>
                <w:lang w:val="fr-CA"/>
              </w:rPr>
            </w:pPr>
            <w:r w:rsidRPr="00E81ED9">
              <w:rPr>
                <w:rFonts w:cstheme="minorHAnsi"/>
                <w:lang w:val="fr-CA"/>
              </w:rPr>
              <w:lastRenderedPageBreak/>
              <w:t>Appuyée par : </w:t>
            </w:r>
            <w:r w:rsidRPr="00E81ED9">
              <w:rPr>
                <w:rFonts w:cstheme="minorHAnsi"/>
                <w:bCs/>
                <w:lang w:val="fr-CA"/>
              </w:rPr>
              <w:t xml:space="preserve">Randy </w:t>
            </w:r>
            <w:proofErr w:type="spellStart"/>
            <w:r w:rsidRPr="00E81ED9">
              <w:rPr>
                <w:rFonts w:cstheme="minorHAnsi"/>
                <w:bCs/>
                <w:lang w:val="fr-CA"/>
              </w:rPr>
              <w:t>Desautels</w:t>
            </w:r>
            <w:proofErr w:type="spellEnd"/>
          </w:p>
          <w:p w:rsidR="00144858" w:rsidRPr="00E81ED9" w:rsidRDefault="00144858" w:rsidP="0091336A">
            <w:pPr>
              <w:spacing w:before="120" w:after="120" w:line="240" w:lineRule="auto"/>
              <w:rPr>
                <w:lang w:val="fr-FR"/>
              </w:rPr>
            </w:pPr>
            <w:r w:rsidRPr="00E81ED9">
              <w:rPr>
                <w:lang w:val="fr-FR"/>
              </w:rPr>
              <w:t>IL EST RÉSOLU QUE le conseil accepte, tel qu’il ait été présenté, l’état financier vérifié 2024 d’</w:t>
            </w:r>
            <w:proofErr w:type="spellStart"/>
            <w:r w:rsidRPr="00E81ED9">
              <w:rPr>
                <w:i/>
                <w:lang w:val="fr-FR"/>
              </w:rPr>
              <w:t>Edgewater</w:t>
            </w:r>
            <w:proofErr w:type="spellEnd"/>
            <w:r w:rsidRPr="00E81ED9">
              <w:rPr>
                <w:i/>
                <w:lang w:val="fr-FR"/>
              </w:rPr>
              <w:t xml:space="preserve"> </w:t>
            </w:r>
            <w:proofErr w:type="spellStart"/>
            <w:r w:rsidRPr="00E81ED9">
              <w:rPr>
                <w:i/>
                <w:lang w:val="fr-FR"/>
              </w:rPr>
              <w:t>Recreation</w:t>
            </w:r>
            <w:proofErr w:type="spellEnd"/>
            <w:r w:rsidRPr="00E81ED9">
              <w:rPr>
                <w:i/>
                <w:lang w:val="fr-FR"/>
              </w:rPr>
              <w:t xml:space="preserve"> Commission Inc. </w:t>
            </w:r>
          </w:p>
          <w:p w:rsidR="00144858" w:rsidRPr="00E81ED9" w:rsidRDefault="00144858" w:rsidP="0091336A">
            <w:pPr>
              <w:spacing w:before="120" w:after="120" w:line="240" w:lineRule="auto"/>
            </w:pPr>
            <w:r w:rsidRPr="00E81ED9">
              <w:rPr>
                <w:b/>
              </w:rPr>
              <w:t>ADOPTÉE</w:t>
            </w:r>
          </w:p>
        </w:tc>
      </w:tr>
      <w:tr w:rsidR="00144858" w:rsidRPr="00E81ED9" w:rsidTr="0091336A">
        <w:tc>
          <w:tcPr>
            <w:tcW w:w="1649" w:type="dxa"/>
          </w:tcPr>
          <w:p w:rsidR="00144858" w:rsidRPr="00E81ED9" w:rsidRDefault="00144858" w:rsidP="0091336A">
            <w:pPr>
              <w:spacing w:before="120" w:after="120" w:line="240" w:lineRule="auto"/>
            </w:pPr>
          </w:p>
        </w:tc>
        <w:tc>
          <w:tcPr>
            <w:tcW w:w="900" w:type="dxa"/>
          </w:tcPr>
          <w:p w:rsidR="00144858" w:rsidRPr="00E81ED9" w:rsidRDefault="00144858" w:rsidP="0091336A">
            <w:pPr>
              <w:spacing w:before="120" w:after="120" w:line="240" w:lineRule="auto"/>
            </w:pPr>
            <w:r w:rsidRPr="00E81ED9">
              <w:rPr>
                <w:b/>
              </w:rPr>
              <w:t>9</w:t>
            </w:r>
          </w:p>
        </w:tc>
        <w:tc>
          <w:tcPr>
            <w:tcW w:w="0" w:type="auto"/>
          </w:tcPr>
          <w:p w:rsidR="00144858" w:rsidRPr="00E81ED9" w:rsidRDefault="00144858" w:rsidP="0091336A">
            <w:pPr>
              <w:spacing w:before="120" w:after="120" w:line="240" w:lineRule="auto"/>
            </w:pPr>
            <w:r w:rsidRPr="00E81ED9">
              <w:rPr>
                <w:b/>
                <w:lang w:val="fr-CA"/>
              </w:rPr>
              <w:t>Règlements et politiques</w:t>
            </w:r>
          </w:p>
        </w:tc>
      </w:tr>
      <w:tr w:rsidR="00144858" w:rsidRPr="00E81ED9" w:rsidTr="0091336A">
        <w:tc>
          <w:tcPr>
            <w:tcW w:w="1649" w:type="dxa"/>
          </w:tcPr>
          <w:p w:rsidR="00144858" w:rsidRPr="00E81ED9" w:rsidRDefault="00144858" w:rsidP="0091336A">
            <w:pPr>
              <w:spacing w:before="120" w:after="120" w:line="240" w:lineRule="auto"/>
            </w:pPr>
            <w:r w:rsidRPr="00E81ED9">
              <w:rPr>
                <w:b/>
              </w:rPr>
              <w:t> </w:t>
            </w:r>
            <w:r w:rsidRPr="00E81ED9">
              <w:br/>
              <w:t>2025-112</w:t>
            </w:r>
          </w:p>
        </w:tc>
        <w:tc>
          <w:tcPr>
            <w:tcW w:w="900" w:type="dxa"/>
          </w:tcPr>
          <w:p w:rsidR="00144858" w:rsidRPr="00E81ED9" w:rsidRDefault="00144858" w:rsidP="0091336A">
            <w:pPr>
              <w:spacing w:before="120" w:after="120" w:line="240" w:lineRule="auto"/>
            </w:pPr>
            <w:r w:rsidRPr="00E81ED9">
              <w:rPr>
                <w:b/>
              </w:rPr>
              <w:t>9.1</w:t>
            </w:r>
          </w:p>
        </w:tc>
        <w:tc>
          <w:tcPr>
            <w:tcW w:w="0" w:type="auto"/>
          </w:tcPr>
          <w:p w:rsidR="00144858" w:rsidRPr="00E81ED9" w:rsidRDefault="00144858" w:rsidP="0091336A">
            <w:pPr>
              <w:spacing w:before="120" w:after="0" w:line="240" w:lineRule="auto"/>
              <w:rPr>
                <w:rFonts w:cstheme="minorHAnsi"/>
                <w:bCs/>
                <w:lang w:val="fr-CA"/>
              </w:rPr>
            </w:pPr>
            <w:r w:rsidRPr="00E81ED9">
              <w:rPr>
                <w:b/>
                <w:lang w:val="fr-CA"/>
              </w:rPr>
              <w:t>Règlement 2-2025 – deuxième lecture</w:t>
            </w:r>
            <w:r w:rsidRPr="00E81ED9">
              <w:rPr>
                <w:lang w:val="fr-CA"/>
              </w:rPr>
              <w:br/>
            </w:r>
            <w:r w:rsidRPr="00E81ED9">
              <w:rPr>
                <w:rFonts w:cstheme="minorHAnsi"/>
                <w:lang w:val="fr-CA"/>
              </w:rPr>
              <w:t>Proposée par : </w:t>
            </w:r>
            <w:r w:rsidRPr="00E81ED9">
              <w:rPr>
                <w:rFonts w:cstheme="minorHAnsi"/>
                <w:bCs/>
                <w:lang w:val="fr-CA"/>
              </w:rPr>
              <w:t xml:space="preserve">Edna </w:t>
            </w:r>
            <w:proofErr w:type="spellStart"/>
            <w:r w:rsidRPr="00E81ED9">
              <w:rPr>
                <w:rFonts w:cstheme="minorHAnsi"/>
                <w:bCs/>
                <w:lang w:val="fr-CA"/>
              </w:rPr>
              <w:t>Pichor</w:t>
            </w:r>
            <w:proofErr w:type="spellEnd"/>
          </w:p>
          <w:p w:rsidR="00144858" w:rsidRPr="00E81ED9" w:rsidRDefault="00144858" w:rsidP="0091336A">
            <w:pPr>
              <w:spacing w:after="120" w:line="240" w:lineRule="auto"/>
              <w:rPr>
                <w:rFonts w:cstheme="minorHAnsi"/>
                <w:lang w:val="fr-FR"/>
              </w:rPr>
            </w:pPr>
            <w:r w:rsidRPr="00E81ED9">
              <w:rPr>
                <w:rFonts w:cstheme="minorHAnsi"/>
                <w:lang w:val="fr-FR"/>
              </w:rPr>
              <w:t>Appuyée par : </w:t>
            </w:r>
            <w:r w:rsidRPr="00E81ED9">
              <w:rPr>
                <w:rFonts w:cstheme="minorHAnsi"/>
                <w:bCs/>
                <w:lang w:val="fr-FR"/>
              </w:rPr>
              <w:t xml:space="preserve">Randy </w:t>
            </w:r>
            <w:proofErr w:type="spellStart"/>
            <w:r w:rsidRPr="00E81ED9">
              <w:rPr>
                <w:rFonts w:cstheme="minorHAnsi"/>
                <w:bCs/>
                <w:lang w:val="fr-FR"/>
              </w:rPr>
              <w:t>Desautels</w:t>
            </w:r>
            <w:proofErr w:type="spellEnd"/>
          </w:p>
          <w:p w:rsidR="00144858" w:rsidRPr="00E81ED9" w:rsidRDefault="00144858" w:rsidP="0091336A">
            <w:pPr>
              <w:spacing w:before="120" w:after="120" w:line="240" w:lineRule="auto"/>
              <w:rPr>
                <w:lang w:val="fr-FR"/>
              </w:rPr>
            </w:pPr>
            <w:r w:rsidRPr="00E81ED9">
              <w:rPr>
                <w:lang w:val="fr-FR"/>
              </w:rPr>
              <w:t xml:space="preserve">IL EST RÉSOLU QUE le règlement 2-2025, qui est un règlement de la ville de </w:t>
            </w:r>
            <w:proofErr w:type="spellStart"/>
            <w:r w:rsidRPr="00E81ED9">
              <w:rPr>
                <w:lang w:val="fr-FR"/>
              </w:rPr>
              <w:t>Powerview</w:t>
            </w:r>
            <w:proofErr w:type="spellEnd"/>
            <w:r w:rsidRPr="00E81ED9">
              <w:rPr>
                <w:lang w:val="fr-FR"/>
              </w:rPr>
              <w:t xml:space="preserve">-Pine </w:t>
            </w:r>
            <w:proofErr w:type="spellStart"/>
            <w:r w:rsidRPr="00E81ED9">
              <w:rPr>
                <w:lang w:val="fr-FR"/>
              </w:rPr>
              <w:t>Falls</w:t>
            </w:r>
            <w:proofErr w:type="spellEnd"/>
            <w:r w:rsidRPr="00E81ED9">
              <w:rPr>
                <w:lang w:val="fr-FR"/>
              </w:rPr>
              <w:t xml:space="preserve"> pour règlementer et contrôler la mendicité et le trainage, la flânerie, le trouble à l’ordre public, le repos ou le sommeil et l’abri, soit</w:t>
            </w:r>
            <w:r w:rsidR="005D4FF7" w:rsidRPr="00E81ED9">
              <w:rPr>
                <w:lang w:val="fr-FR"/>
              </w:rPr>
              <w:t>,</w:t>
            </w:r>
            <w:r w:rsidRPr="00E81ED9">
              <w:rPr>
                <w:lang w:val="fr-FR"/>
              </w:rPr>
              <w:t xml:space="preserve"> par la présente</w:t>
            </w:r>
            <w:r w:rsidR="005D4FF7" w:rsidRPr="00E81ED9">
              <w:rPr>
                <w:lang w:val="fr-FR"/>
              </w:rPr>
              <w:t>,</w:t>
            </w:r>
            <w:r w:rsidRPr="00E81ED9">
              <w:rPr>
                <w:lang w:val="fr-FR"/>
              </w:rPr>
              <w:t xml:space="preserve"> adopté en deuxième lecture</w:t>
            </w:r>
            <w:r w:rsidR="005D4FF7" w:rsidRPr="00E81ED9">
              <w:rPr>
                <w:lang w:val="fr-FR"/>
              </w:rPr>
              <w:t>,</w:t>
            </w:r>
            <w:r w:rsidRPr="00E81ED9">
              <w:rPr>
                <w:lang w:val="fr-FR"/>
              </w:rPr>
              <w:t xml:space="preserve"> tel qu’il a été modifié.</w:t>
            </w:r>
          </w:p>
          <w:p w:rsidR="00144858" w:rsidRPr="00E81ED9" w:rsidRDefault="00144858" w:rsidP="00144858">
            <w:pPr>
              <w:spacing w:before="120" w:after="120" w:line="240" w:lineRule="auto"/>
              <w:rPr>
                <w:lang w:val="fr-FR"/>
              </w:rPr>
            </w:pPr>
            <w:r w:rsidRPr="00E81ED9">
              <w:rPr>
                <w:b/>
                <w:lang w:val="fr-FR"/>
              </w:rPr>
              <w:t>ADOPTÉE</w:t>
            </w:r>
          </w:p>
        </w:tc>
      </w:tr>
      <w:tr w:rsidR="00144858" w:rsidRPr="00E81ED9" w:rsidTr="0091336A">
        <w:tc>
          <w:tcPr>
            <w:tcW w:w="1649" w:type="dxa"/>
          </w:tcPr>
          <w:p w:rsidR="00144858" w:rsidRPr="00E81ED9" w:rsidRDefault="00144858" w:rsidP="0091336A">
            <w:pPr>
              <w:spacing w:before="120" w:after="120" w:line="240" w:lineRule="auto"/>
            </w:pPr>
            <w:r w:rsidRPr="00E81ED9">
              <w:rPr>
                <w:b/>
                <w:lang w:val="fr-FR"/>
              </w:rPr>
              <w:t> </w:t>
            </w:r>
            <w:r w:rsidRPr="00E81ED9">
              <w:rPr>
                <w:lang w:val="fr-FR"/>
              </w:rPr>
              <w:br/>
            </w:r>
            <w:r w:rsidRPr="00E81ED9">
              <w:t>2025-113</w:t>
            </w:r>
          </w:p>
        </w:tc>
        <w:tc>
          <w:tcPr>
            <w:tcW w:w="900" w:type="dxa"/>
          </w:tcPr>
          <w:p w:rsidR="00144858" w:rsidRPr="00E81ED9" w:rsidRDefault="00144858" w:rsidP="0091336A">
            <w:pPr>
              <w:spacing w:before="120" w:after="120" w:line="240" w:lineRule="auto"/>
            </w:pPr>
            <w:r w:rsidRPr="00E81ED9">
              <w:rPr>
                <w:b/>
              </w:rPr>
              <w:t>9.2</w:t>
            </w:r>
          </w:p>
        </w:tc>
        <w:tc>
          <w:tcPr>
            <w:tcW w:w="0" w:type="auto"/>
          </w:tcPr>
          <w:p w:rsidR="00144858" w:rsidRPr="00E81ED9" w:rsidRDefault="00144858" w:rsidP="0091336A">
            <w:pPr>
              <w:spacing w:before="120" w:after="0" w:line="240" w:lineRule="auto"/>
              <w:rPr>
                <w:rFonts w:cstheme="minorHAnsi"/>
                <w:bCs/>
                <w:lang w:val="fr-CA"/>
              </w:rPr>
            </w:pPr>
            <w:r w:rsidRPr="00E81ED9">
              <w:rPr>
                <w:b/>
                <w:lang w:val="fr-CA"/>
              </w:rPr>
              <w:t>Règlement 2-2025 – troisième lecture</w:t>
            </w:r>
            <w:r w:rsidRPr="00E81ED9">
              <w:rPr>
                <w:lang w:val="fr-CA"/>
              </w:rPr>
              <w:br/>
            </w:r>
            <w:r w:rsidRPr="00E81ED9">
              <w:rPr>
                <w:rFonts w:cstheme="minorHAnsi"/>
                <w:lang w:val="fr-CA"/>
              </w:rPr>
              <w:t>Proposée par : </w:t>
            </w:r>
            <w:r w:rsidRPr="00E81ED9">
              <w:rPr>
                <w:rFonts w:cstheme="minorHAnsi"/>
                <w:bCs/>
                <w:lang w:val="fr-CA"/>
              </w:rPr>
              <w:t xml:space="preserve">Edna </w:t>
            </w:r>
            <w:proofErr w:type="spellStart"/>
            <w:r w:rsidRPr="00E81ED9">
              <w:rPr>
                <w:rFonts w:cstheme="minorHAnsi"/>
                <w:bCs/>
                <w:lang w:val="fr-CA"/>
              </w:rPr>
              <w:t>Pichor</w:t>
            </w:r>
            <w:proofErr w:type="spellEnd"/>
          </w:p>
          <w:p w:rsidR="00144858" w:rsidRPr="00E81ED9" w:rsidRDefault="00144858" w:rsidP="0091336A">
            <w:pPr>
              <w:spacing w:after="120" w:line="240" w:lineRule="auto"/>
              <w:rPr>
                <w:rFonts w:cstheme="minorHAnsi"/>
                <w:lang w:val="fr-FR"/>
              </w:rPr>
            </w:pPr>
            <w:r w:rsidRPr="00E81ED9">
              <w:rPr>
                <w:rFonts w:cstheme="minorHAnsi"/>
                <w:lang w:val="fr-FR"/>
              </w:rPr>
              <w:t>Appuyée par : </w:t>
            </w:r>
            <w:r w:rsidRPr="00E81ED9">
              <w:rPr>
                <w:rFonts w:cstheme="minorHAnsi"/>
                <w:bCs/>
                <w:lang w:val="fr-FR"/>
              </w:rPr>
              <w:t xml:space="preserve">Wilfred </w:t>
            </w:r>
            <w:proofErr w:type="spellStart"/>
            <w:r w:rsidRPr="00E81ED9">
              <w:rPr>
                <w:rFonts w:cstheme="minorHAnsi"/>
                <w:bCs/>
                <w:lang w:val="fr-FR"/>
              </w:rPr>
              <w:t>Kemball</w:t>
            </w:r>
            <w:proofErr w:type="spellEnd"/>
          </w:p>
          <w:p w:rsidR="00144858" w:rsidRPr="00E81ED9" w:rsidRDefault="00144858" w:rsidP="0091336A">
            <w:pPr>
              <w:spacing w:before="120" w:after="120" w:line="240" w:lineRule="auto"/>
              <w:rPr>
                <w:lang w:val="fr-FR"/>
              </w:rPr>
            </w:pPr>
            <w:r w:rsidRPr="00E81ED9">
              <w:rPr>
                <w:lang w:val="fr-FR"/>
              </w:rPr>
              <w:t xml:space="preserve">IL EST RÉSOLU QUE le règlement 2-2025, qui est un règlement de la ville de </w:t>
            </w:r>
            <w:proofErr w:type="spellStart"/>
            <w:r w:rsidRPr="00E81ED9">
              <w:rPr>
                <w:lang w:val="fr-FR"/>
              </w:rPr>
              <w:t>Powerview</w:t>
            </w:r>
            <w:proofErr w:type="spellEnd"/>
            <w:r w:rsidRPr="00E81ED9">
              <w:rPr>
                <w:lang w:val="fr-FR"/>
              </w:rPr>
              <w:t xml:space="preserve">-Pine </w:t>
            </w:r>
            <w:proofErr w:type="spellStart"/>
            <w:r w:rsidRPr="00E81ED9">
              <w:rPr>
                <w:lang w:val="fr-FR"/>
              </w:rPr>
              <w:t>Falls</w:t>
            </w:r>
            <w:proofErr w:type="spellEnd"/>
            <w:r w:rsidRPr="00E81ED9">
              <w:rPr>
                <w:lang w:val="fr-FR"/>
              </w:rPr>
              <w:t xml:space="preserve"> pour règlementer et contrôler la mendicité et le trainage, la flânerie, le trouble à l’ordre public, le repos ou le sommeil et l’abri, soit par la présente adopté en troisième et dernière lecture.</w:t>
            </w:r>
            <w:r w:rsidRPr="00E81ED9">
              <w:rPr>
                <w:lang w:val="fr-FR"/>
              </w:rPr>
              <w:br/>
              <w:t xml:space="preserve">Le vote inscrit est exigé pour la troisième lecture d’un règlement. </w:t>
            </w:r>
          </w:p>
          <w:tbl>
            <w:tblPr>
              <w:tblW w:w="5000" w:type="pct"/>
              <w:tblCellMar>
                <w:left w:w="10" w:type="dxa"/>
                <w:right w:w="10" w:type="dxa"/>
              </w:tblCellMar>
              <w:tblLook w:val="0000"/>
            </w:tblPr>
            <w:tblGrid>
              <w:gridCol w:w="2751"/>
              <w:gridCol w:w="900"/>
              <w:gridCol w:w="900"/>
              <w:gridCol w:w="1200"/>
              <w:gridCol w:w="1050"/>
            </w:tblGrid>
            <w:tr w:rsidR="00144858" w:rsidRPr="00E81ED9" w:rsidTr="0091336A">
              <w:tc>
                <w:tcPr>
                  <w:tcW w:w="0" w:type="auto"/>
                  <w:vAlign w:val="center"/>
                </w:tcPr>
                <w:p w:rsidR="00144858" w:rsidRPr="00E81ED9" w:rsidRDefault="00144858" w:rsidP="0091336A">
                  <w:pPr>
                    <w:spacing w:before="60" w:after="60" w:line="180" w:lineRule="auto"/>
                    <w:rPr>
                      <w:lang w:val="fr-FR"/>
                    </w:rPr>
                  </w:pPr>
                  <w:r w:rsidRPr="00E81ED9">
                    <w:rPr>
                      <w:lang w:val="fr-FR"/>
                    </w:rPr>
                    <w:t>Nom</w:t>
                  </w:r>
                </w:p>
              </w:tc>
              <w:tc>
                <w:tcPr>
                  <w:tcW w:w="900" w:type="dxa"/>
                  <w:vAlign w:val="center"/>
                </w:tcPr>
                <w:p w:rsidR="00144858" w:rsidRPr="00E81ED9" w:rsidRDefault="00144858" w:rsidP="0091336A">
                  <w:pPr>
                    <w:spacing w:before="60" w:after="60" w:line="180" w:lineRule="auto"/>
                    <w:rPr>
                      <w:lang w:val="fr-FR"/>
                    </w:rPr>
                  </w:pPr>
                  <w:r w:rsidRPr="00E81ED9">
                    <w:rPr>
                      <w:lang w:val="fr-FR"/>
                    </w:rPr>
                    <w:t xml:space="preserve">Oui </w:t>
                  </w:r>
                </w:p>
              </w:tc>
              <w:tc>
                <w:tcPr>
                  <w:tcW w:w="900" w:type="dxa"/>
                  <w:vAlign w:val="center"/>
                </w:tcPr>
                <w:p w:rsidR="00144858" w:rsidRPr="00E81ED9" w:rsidRDefault="00144858" w:rsidP="0091336A">
                  <w:pPr>
                    <w:spacing w:before="60" w:after="60" w:line="180" w:lineRule="auto"/>
                    <w:rPr>
                      <w:lang w:val="fr-FR"/>
                    </w:rPr>
                  </w:pPr>
                  <w:r w:rsidRPr="00E81ED9">
                    <w:rPr>
                      <w:lang w:val="fr-FR"/>
                    </w:rPr>
                    <w:t>Non</w:t>
                  </w:r>
                </w:p>
              </w:tc>
              <w:tc>
                <w:tcPr>
                  <w:tcW w:w="1200" w:type="dxa"/>
                  <w:vAlign w:val="center"/>
                </w:tcPr>
                <w:p w:rsidR="00144858" w:rsidRPr="00E81ED9" w:rsidRDefault="00144858" w:rsidP="0091336A">
                  <w:pPr>
                    <w:spacing w:before="60" w:after="60" w:line="180" w:lineRule="auto"/>
                    <w:rPr>
                      <w:lang w:val="fr-FR"/>
                    </w:rPr>
                  </w:pPr>
                  <w:r w:rsidRPr="00E81ED9">
                    <w:rPr>
                      <w:lang w:val="fr-FR"/>
                    </w:rPr>
                    <w:t>Abstention</w:t>
                  </w:r>
                </w:p>
              </w:tc>
              <w:tc>
                <w:tcPr>
                  <w:tcW w:w="1050" w:type="dxa"/>
                  <w:vAlign w:val="center"/>
                </w:tcPr>
                <w:p w:rsidR="00144858" w:rsidRPr="00E81ED9" w:rsidRDefault="00144858" w:rsidP="0091336A">
                  <w:pPr>
                    <w:spacing w:before="60" w:after="60" w:line="180" w:lineRule="auto"/>
                    <w:rPr>
                      <w:lang w:val="fr-FR"/>
                    </w:rPr>
                  </w:pPr>
                  <w:r w:rsidRPr="00E81ED9">
                    <w:rPr>
                      <w:lang w:val="fr-FR"/>
                    </w:rPr>
                    <w:t>Absent</w:t>
                  </w:r>
                </w:p>
              </w:tc>
            </w:tr>
            <w:tr w:rsidR="00144858" w:rsidRPr="00E81ED9" w:rsidTr="0091336A">
              <w:tc>
                <w:tcPr>
                  <w:tcW w:w="0" w:type="auto"/>
                  <w:vAlign w:val="center"/>
                </w:tcPr>
                <w:p w:rsidR="00144858" w:rsidRPr="00E81ED9" w:rsidRDefault="00144858" w:rsidP="0091336A">
                  <w:pPr>
                    <w:spacing w:before="60" w:after="60" w:line="180" w:lineRule="auto"/>
                    <w:rPr>
                      <w:lang w:val="fr-FR"/>
                    </w:rPr>
                  </w:pPr>
                  <w:r w:rsidRPr="00E81ED9">
                    <w:rPr>
                      <w:lang w:val="fr-FR"/>
                    </w:rPr>
                    <w:t>Les Barclay</w:t>
                  </w:r>
                </w:p>
              </w:tc>
              <w:tc>
                <w:tcPr>
                  <w:tcW w:w="0" w:type="auto"/>
                  <w:vAlign w:val="center"/>
                </w:tcPr>
                <w:p w:rsidR="00144858" w:rsidRPr="00E81ED9" w:rsidRDefault="00144858" w:rsidP="0091336A">
                  <w:pPr>
                    <w:spacing w:before="60" w:after="60" w:line="180" w:lineRule="auto"/>
                    <w:rPr>
                      <w:lang w:val="fr-FR"/>
                    </w:rPr>
                  </w:pPr>
                  <w:r w:rsidRPr="00E81ED9">
                    <w:rPr>
                      <w:rFonts w:ascii="MS Gothic" w:eastAsia="MS Gothic" w:hAnsi="MS Gothic" w:cs="MS Gothic" w:hint="eastAsia"/>
                      <w:lang w:val="fr-FR"/>
                    </w:rPr>
                    <w:t>✓</w:t>
                  </w:r>
                </w:p>
              </w:tc>
              <w:tc>
                <w:tcPr>
                  <w:tcW w:w="0" w:type="auto"/>
                  <w:vAlign w:val="center"/>
                </w:tcPr>
                <w:p w:rsidR="00144858" w:rsidRPr="00E81ED9" w:rsidRDefault="00144858" w:rsidP="0091336A">
                  <w:pPr>
                    <w:spacing w:before="60" w:after="60" w:line="180" w:lineRule="auto"/>
                    <w:rPr>
                      <w:lang w:val="fr-FR"/>
                    </w:rPr>
                  </w:pPr>
                </w:p>
              </w:tc>
              <w:tc>
                <w:tcPr>
                  <w:tcW w:w="0" w:type="auto"/>
                  <w:vAlign w:val="center"/>
                </w:tcPr>
                <w:p w:rsidR="00144858" w:rsidRPr="00E81ED9" w:rsidRDefault="00144858" w:rsidP="0091336A">
                  <w:pPr>
                    <w:spacing w:before="60" w:after="60" w:line="180" w:lineRule="auto"/>
                    <w:rPr>
                      <w:lang w:val="fr-FR"/>
                    </w:rPr>
                  </w:pPr>
                </w:p>
              </w:tc>
              <w:tc>
                <w:tcPr>
                  <w:tcW w:w="0" w:type="auto"/>
                  <w:vAlign w:val="center"/>
                </w:tcPr>
                <w:p w:rsidR="00144858" w:rsidRPr="00E81ED9" w:rsidRDefault="00144858" w:rsidP="0091336A">
                  <w:pPr>
                    <w:spacing w:before="60" w:after="60" w:line="180" w:lineRule="auto"/>
                    <w:rPr>
                      <w:lang w:val="fr-FR"/>
                    </w:rPr>
                  </w:pPr>
                </w:p>
              </w:tc>
            </w:tr>
            <w:tr w:rsidR="00144858" w:rsidRPr="00E81ED9" w:rsidTr="0091336A">
              <w:tc>
                <w:tcPr>
                  <w:tcW w:w="0" w:type="auto"/>
                  <w:vAlign w:val="center"/>
                </w:tcPr>
                <w:p w:rsidR="00144858" w:rsidRPr="00E81ED9" w:rsidRDefault="00144858" w:rsidP="0091336A">
                  <w:pPr>
                    <w:spacing w:before="60" w:after="60" w:line="180" w:lineRule="auto"/>
                    <w:rPr>
                      <w:lang w:val="fr-FR"/>
                    </w:rPr>
                  </w:pPr>
                  <w:r w:rsidRPr="00E81ED9">
                    <w:rPr>
                      <w:lang w:val="fr-FR"/>
                    </w:rPr>
                    <w:t xml:space="preserve">Randy </w:t>
                  </w:r>
                  <w:proofErr w:type="spellStart"/>
                  <w:r w:rsidRPr="00E81ED9">
                    <w:rPr>
                      <w:lang w:val="fr-FR"/>
                    </w:rPr>
                    <w:t>Desautels</w:t>
                  </w:r>
                  <w:proofErr w:type="spellEnd"/>
                </w:p>
              </w:tc>
              <w:tc>
                <w:tcPr>
                  <w:tcW w:w="0" w:type="auto"/>
                  <w:vAlign w:val="center"/>
                </w:tcPr>
                <w:p w:rsidR="00144858" w:rsidRPr="00E81ED9" w:rsidRDefault="00144858" w:rsidP="0091336A">
                  <w:pPr>
                    <w:spacing w:before="60" w:after="60" w:line="180" w:lineRule="auto"/>
                    <w:rPr>
                      <w:lang w:val="fr-FR"/>
                    </w:rPr>
                  </w:pPr>
                  <w:r w:rsidRPr="00E81ED9">
                    <w:rPr>
                      <w:rFonts w:ascii="MS Gothic" w:eastAsia="MS Gothic" w:hAnsi="MS Gothic" w:cs="MS Gothic" w:hint="eastAsia"/>
                      <w:lang w:val="fr-FR"/>
                    </w:rPr>
                    <w:t>✓</w:t>
                  </w:r>
                </w:p>
              </w:tc>
              <w:tc>
                <w:tcPr>
                  <w:tcW w:w="0" w:type="auto"/>
                  <w:vAlign w:val="center"/>
                </w:tcPr>
                <w:p w:rsidR="00144858" w:rsidRPr="00E81ED9" w:rsidRDefault="00144858" w:rsidP="0091336A">
                  <w:pPr>
                    <w:spacing w:before="60" w:after="60" w:line="180" w:lineRule="auto"/>
                    <w:rPr>
                      <w:lang w:val="fr-FR"/>
                    </w:rPr>
                  </w:pPr>
                </w:p>
              </w:tc>
              <w:tc>
                <w:tcPr>
                  <w:tcW w:w="0" w:type="auto"/>
                  <w:vAlign w:val="center"/>
                </w:tcPr>
                <w:p w:rsidR="00144858" w:rsidRPr="00E81ED9" w:rsidRDefault="00144858" w:rsidP="0091336A">
                  <w:pPr>
                    <w:spacing w:before="60" w:after="60" w:line="180" w:lineRule="auto"/>
                    <w:rPr>
                      <w:lang w:val="fr-FR"/>
                    </w:rPr>
                  </w:pPr>
                </w:p>
              </w:tc>
              <w:tc>
                <w:tcPr>
                  <w:tcW w:w="0" w:type="auto"/>
                  <w:vAlign w:val="center"/>
                </w:tcPr>
                <w:p w:rsidR="00144858" w:rsidRPr="00E81ED9" w:rsidRDefault="00144858" w:rsidP="0091336A">
                  <w:pPr>
                    <w:spacing w:before="60" w:after="60" w:line="180" w:lineRule="auto"/>
                    <w:rPr>
                      <w:lang w:val="fr-FR"/>
                    </w:rPr>
                  </w:pPr>
                </w:p>
              </w:tc>
            </w:tr>
            <w:tr w:rsidR="00144858" w:rsidRPr="00E81ED9" w:rsidTr="0091336A">
              <w:tc>
                <w:tcPr>
                  <w:tcW w:w="0" w:type="auto"/>
                  <w:vAlign w:val="center"/>
                </w:tcPr>
                <w:p w:rsidR="00144858" w:rsidRPr="00E81ED9" w:rsidRDefault="00144858" w:rsidP="0091336A">
                  <w:pPr>
                    <w:spacing w:before="60" w:after="60" w:line="180" w:lineRule="auto"/>
                    <w:rPr>
                      <w:lang w:val="fr-FR"/>
                    </w:rPr>
                  </w:pPr>
                  <w:r w:rsidRPr="00E81ED9">
                    <w:rPr>
                      <w:lang w:val="fr-FR"/>
                    </w:rPr>
                    <w:t xml:space="preserve">Wilfred </w:t>
                  </w:r>
                  <w:proofErr w:type="spellStart"/>
                  <w:r w:rsidRPr="00E81ED9">
                    <w:rPr>
                      <w:lang w:val="fr-FR"/>
                    </w:rPr>
                    <w:t>Kemball</w:t>
                  </w:r>
                  <w:proofErr w:type="spellEnd"/>
                </w:p>
              </w:tc>
              <w:tc>
                <w:tcPr>
                  <w:tcW w:w="0" w:type="auto"/>
                  <w:vAlign w:val="center"/>
                </w:tcPr>
                <w:p w:rsidR="00144858" w:rsidRPr="00E81ED9" w:rsidRDefault="00144858" w:rsidP="0091336A">
                  <w:pPr>
                    <w:spacing w:before="60" w:after="60" w:line="180" w:lineRule="auto"/>
                    <w:rPr>
                      <w:lang w:val="fr-FR"/>
                    </w:rPr>
                  </w:pPr>
                  <w:r w:rsidRPr="00E81ED9">
                    <w:rPr>
                      <w:rFonts w:ascii="MS Gothic" w:eastAsia="MS Gothic" w:hAnsi="MS Gothic" w:cs="MS Gothic" w:hint="eastAsia"/>
                      <w:lang w:val="fr-FR"/>
                    </w:rPr>
                    <w:t>✓</w:t>
                  </w:r>
                </w:p>
              </w:tc>
              <w:tc>
                <w:tcPr>
                  <w:tcW w:w="0" w:type="auto"/>
                  <w:vAlign w:val="center"/>
                </w:tcPr>
                <w:p w:rsidR="00144858" w:rsidRPr="00E81ED9" w:rsidRDefault="00144858" w:rsidP="0091336A">
                  <w:pPr>
                    <w:spacing w:before="60" w:after="60" w:line="180" w:lineRule="auto"/>
                    <w:rPr>
                      <w:lang w:val="fr-FR"/>
                    </w:rPr>
                  </w:pPr>
                </w:p>
              </w:tc>
              <w:tc>
                <w:tcPr>
                  <w:tcW w:w="0" w:type="auto"/>
                  <w:vAlign w:val="center"/>
                </w:tcPr>
                <w:p w:rsidR="00144858" w:rsidRPr="00E81ED9" w:rsidRDefault="00144858" w:rsidP="0091336A">
                  <w:pPr>
                    <w:spacing w:before="60" w:after="60" w:line="180" w:lineRule="auto"/>
                    <w:rPr>
                      <w:lang w:val="fr-FR"/>
                    </w:rPr>
                  </w:pPr>
                </w:p>
              </w:tc>
              <w:tc>
                <w:tcPr>
                  <w:tcW w:w="0" w:type="auto"/>
                  <w:vAlign w:val="center"/>
                </w:tcPr>
                <w:p w:rsidR="00144858" w:rsidRPr="00E81ED9" w:rsidRDefault="00144858" w:rsidP="0091336A">
                  <w:pPr>
                    <w:spacing w:before="60" w:after="60" w:line="180" w:lineRule="auto"/>
                    <w:rPr>
                      <w:lang w:val="fr-FR"/>
                    </w:rPr>
                  </w:pPr>
                </w:p>
              </w:tc>
            </w:tr>
            <w:tr w:rsidR="00144858" w:rsidRPr="00E81ED9" w:rsidTr="0091336A">
              <w:tc>
                <w:tcPr>
                  <w:tcW w:w="0" w:type="auto"/>
                  <w:vAlign w:val="center"/>
                </w:tcPr>
                <w:p w:rsidR="00144858" w:rsidRPr="00E81ED9" w:rsidRDefault="00144858" w:rsidP="0091336A">
                  <w:pPr>
                    <w:spacing w:before="60" w:after="60" w:line="180" w:lineRule="auto"/>
                    <w:rPr>
                      <w:lang w:val="fr-FR"/>
                    </w:rPr>
                  </w:pPr>
                  <w:r w:rsidRPr="00E81ED9">
                    <w:rPr>
                      <w:lang w:val="fr-FR"/>
                    </w:rPr>
                    <w:t xml:space="preserve">Judy </w:t>
                  </w:r>
                  <w:proofErr w:type="spellStart"/>
                  <w:r w:rsidRPr="00E81ED9">
                    <w:rPr>
                      <w:lang w:val="fr-FR"/>
                    </w:rPr>
                    <w:t>LeRoye</w:t>
                  </w:r>
                  <w:proofErr w:type="spellEnd"/>
                </w:p>
              </w:tc>
              <w:tc>
                <w:tcPr>
                  <w:tcW w:w="0" w:type="auto"/>
                  <w:vAlign w:val="center"/>
                </w:tcPr>
                <w:p w:rsidR="00144858" w:rsidRPr="00E81ED9" w:rsidRDefault="00144858" w:rsidP="0091336A">
                  <w:pPr>
                    <w:spacing w:before="60" w:after="60" w:line="180" w:lineRule="auto"/>
                    <w:rPr>
                      <w:lang w:val="fr-FR"/>
                    </w:rPr>
                  </w:pPr>
                  <w:r w:rsidRPr="00E81ED9">
                    <w:rPr>
                      <w:rFonts w:ascii="MS Gothic" w:eastAsia="MS Gothic" w:hAnsi="MS Gothic" w:cs="MS Gothic" w:hint="eastAsia"/>
                      <w:lang w:val="fr-FR"/>
                    </w:rPr>
                    <w:t>✓</w:t>
                  </w:r>
                </w:p>
              </w:tc>
              <w:tc>
                <w:tcPr>
                  <w:tcW w:w="0" w:type="auto"/>
                  <w:vAlign w:val="center"/>
                </w:tcPr>
                <w:p w:rsidR="00144858" w:rsidRPr="00E81ED9" w:rsidRDefault="00144858" w:rsidP="0091336A">
                  <w:pPr>
                    <w:spacing w:before="60" w:after="60" w:line="180" w:lineRule="auto"/>
                    <w:rPr>
                      <w:lang w:val="fr-FR"/>
                    </w:rPr>
                  </w:pPr>
                </w:p>
              </w:tc>
              <w:tc>
                <w:tcPr>
                  <w:tcW w:w="0" w:type="auto"/>
                  <w:vAlign w:val="center"/>
                </w:tcPr>
                <w:p w:rsidR="00144858" w:rsidRPr="00E81ED9" w:rsidRDefault="00144858" w:rsidP="0091336A">
                  <w:pPr>
                    <w:spacing w:before="60" w:after="60" w:line="180" w:lineRule="auto"/>
                    <w:rPr>
                      <w:lang w:val="fr-FR"/>
                    </w:rPr>
                  </w:pPr>
                </w:p>
              </w:tc>
              <w:tc>
                <w:tcPr>
                  <w:tcW w:w="0" w:type="auto"/>
                  <w:vAlign w:val="center"/>
                </w:tcPr>
                <w:p w:rsidR="00144858" w:rsidRPr="00E81ED9" w:rsidRDefault="00144858" w:rsidP="0091336A">
                  <w:pPr>
                    <w:spacing w:before="60" w:after="60" w:line="180" w:lineRule="auto"/>
                    <w:rPr>
                      <w:lang w:val="fr-FR"/>
                    </w:rPr>
                  </w:pPr>
                </w:p>
              </w:tc>
            </w:tr>
            <w:tr w:rsidR="00144858" w:rsidRPr="00E81ED9" w:rsidTr="0091336A">
              <w:tc>
                <w:tcPr>
                  <w:tcW w:w="0" w:type="auto"/>
                  <w:vAlign w:val="center"/>
                </w:tcPr>
                <w:p w:rsidR="00144858" w:rsidRPr="00E81ED9" w:rsidRDefault="00144858" w:rsidP="0091336A">
                  <w:pPr>
                    <w:spacing w:before="60" w:after="60" w:line="180" w:lineRule="auto"/>
                    <w:rPr>
                      <w:lang w:val="fr-FR"/>
                    </w:rPr>
                  </w:pPr>
                  <w:r w:rsidRPr="00E81ED9">
                    <w:rPr>
                      <w:lang w:val="fr-FR"/>
                    </w:rPr>
                    <w:t xml:space="preserve">Edna </w:t>
                  </w:r>
                  <w:proofErr w:type="spellStart"/>
                  <w:r w:rsidRPr="00E81ED9">
                    <w:rPr>
                      <w:lang w:val="fr-FR"/>
                    </w:rPr>
                    <w:t>Pichor</w:t>
                  </w:r>
                  <w:proofErr w:type="spellEnd"/>
                </w:p>
              </w:tc>
              <w:tc>
                <w:tcPr>
                  <w:tcW w:w="0" w:type="auto"/>
                  <w:vAlign w:val="center"/>
                </w:tcPr>
                <w:p w:rsidR="00144858" w:rsidRPr="00E81ED9" w:rsidRDefault="00144858" w:rsidP="0091336A">
                  <w:pPr>
                    <w:spacing w:before="60" w:after="60" w:line="180" w:lineRule="auto"/>
                    <w:rPr>
                      <w:lang w:val="fr-FR"/>
                    </w:rPr>
                  </w:pPr>
                  <w:r w:rsidRPr="00E81ED9">
                    <w:rPr>
                      <w:rFonts w:ascii="MS Gothic" w:eastAsia="MS Gothic" w:hAnsi="MS Gothic" w:cs="MS Gothic" w:hint="eastAsia"/>
                      <w:lang w:val="fr-FR"/>
                    </w:rPr>
                    <w:t>✓</w:t>
                  </w:r>
                </w:p>
              </w:tc>
              <w:tc>
                <w:tcPr>
                  <w:tcW w:w="0" w:type="auto"/>
                  <w:vAlign w:val="center"/>
                </w:tcPr>
                <w:p w:rsidR="00144858" w:rsidRPr="00E81ED9" w:rsidRDefault="00144858" w:rsidP="0091336A">
                  <w:pPr>
                    <w:spacing w:before="60" w:after="60" w:line="180" w:lineRule="auto"/>
                    <w:rPr>
                      <w:lang w:val="fr-FR"/>
                    </w:rPr>
                  </w:pPr>
                </w:p>
              </w:tc>
              <w:tc>
                <w:tcPr>
                  <w:tcW w:w="0" w:type="auto"/>
                  <w:vAlign w:val="center"/>
                </w:tcPr>
                <w:p w:rsidR="00144858" w:rsidRPr="00E81ED9" w:rsidRDefault="00144858" w:rsidP="0091336A">
                  <w:pPr>
                    <w:spacing w:before="60" w:after="60" w:line="180" w:lineRule="auto"/>
                    <w:rPr>
                      <w:lang w:val="fr-FR"/>
                    </w:rPr>
                  </w:pPr>
                </w:p>
              </w:tc>
              <w:tc>
                <w:tcPr>
                  <w:tcW w:w="0" w:type="auto"/>
                  <w:vAlign w:val="center"/>
                </w:tcPr>
                <w:p w:rsidR="00144858" w:rsidRPr="00E81ED9" w:rsidRDefault="00144858" w:rsidP="0091336A">
                  <w:pPr>
                    <w:spacing w:before="60" w:after="60" w:line="180" w:lineRule="auto"/>
                    <w:rPr>
                      <w:lang w:val="fr-FR"/>
                    </w:rPr>
                  </w:pPr>
                </w:p>
              </w:tc>
            </w:tr>
          </w:tbl>
          <w:p w:rsidR="00144858" w:rsidRPr="00E81ED9" w:rsidRDefault="00144858" w:rsidP="0091336A">
            <w:pPr>
              <w:spacing w:before="120" w:after="120" w:line="240" w:lineRule="auto"/>
              <w:rPr>
                <w:lang w:val="fr-FR"/>
              </w:rPr>
            </w:pPr>
            <w:r w:rsidRPr="00E81ED9">
              <w:rPr>
                <w:b/>
                <w:lang w:val="fr-FR"/>
              </w:rPr>
              <w:t>ADOPTÉE</w:t>
            </w:r>
          </w:p>
        </w:tc>
      </w:tr>
      <w:tr w:rsidR="00144858" w:rsidRPr="00E81ED9" w:rsidTr="0091336A">
        <w:tc>
          <w:tcPr>
            <w:tcW w:w="1649" w:type="dxa"/>
          </w:tcPr>
          <w:p w:rsidR="00144858" w:rsidRPr="00E81ED9" w:rsidRDefault="00144858" w:rsidP="0091336A">
            <w:pPr>
              <w:spacing w:before="120" w:after="120" w:line="240" w:lineRule="auto"/>
            </w:pPr>
            <w:r w:rsidRPr="00E81ED9">
              <w:rPr>
                <w:b/>
                <w:lang w:val="fr-FR"/>
              </w:rPr>
              <w:t> </w:t>
            </w:r>
            <w:r w:rsidRPr="00E81ED9">
              <w:rPr>
                <w:lang w:val="fr-FR"/>
              </w:rPr>
              <w:br/>
            </w:r>
            <w:r w:rsidRPr="00E81ED9">
              <w:t>2025-114</w:t>
            </w:r>
          </w:p>
        </w:tc>
        <w:tc>
          <w:tcPr>
            <w:tcW w:w="900" w:type="dxa"/>
          </w:tcPr>
          <w:p w:rsidR="00144858" w:rsidRPr="00E81ED9" w:rsidRDefault="00144858" w:rsidP="0091336A">
            <w:pPr>
              <w:spacing w:before="120" w:after="120" w:line="240" w:lineRule="auto"/>
            </w:pPr>
            <w:r w:rsidRPr="00E81ED9">
              <w:rPr>
                <w:b/>
              </w:rPr>
              <w:t>9.3</w:t>
            </w:r>
          </w:p>
        </w:tc>
        <w:tc>
          <w:tcPr>
            <w:tcW w:w="0" w:type="auto"/>
          </w:tcPr>
          <w:p w:rsidR="00144858" w:rsidRPr="00E81ED9" w:rsidRDefault="00144858" w:rsidP="00144858">
            <w:pPr>
              <w:spacing w:before="120" w:after="0" w:line="240" w:lineRule="auto"/>
              <w:rPr>
                <w:rFonts w:cstheme="minorHAnsi"/>
                <w:bCs/>
                <w:lang w:val="fr-CA"/>
              </w:rPr>
            </w:pPr>
            <w:r w:rsidRPr="00E81ED9">
              <w:rPr>
                <w:b/>
                <w:lang w:val="fr-FR"/>
              </w:rPr>
              <w:t xml:space="preserve">Règlement 5-2025 – première lecture </w:t>
            </w:r>
            <w:r w:rsidRPr="00E81ED9">
              <w:rPr>
                <w:lang w:val="fr-FR"/>
              </w:rPr>
              <w:br/>
            </w:r>
            <w:r w:rsidRPr="00E81ED9">
              <w:rPr>
                <w:rFonts w:cstheme="minorHAnsi"/>
                <w:lang w:val="fr-CA"/>
              </w:rPr>
              <w:t>Proposée par : </w:t>
            </w:r>
            <w:r w:rsidRPr="00E81ED9">
              <w:rPr>
                <w:rFonts w:cstheme="minorHAnsi"/>
                <w:bCs/>
                <w:lang w:val="fr-CA"/>
              </w:rPr>
              <w:t xml:space="preserve">Randy </w:t>
            </w:r>
            <w:proofErr w:type="spellStart"/>
            <w:r w:rsidRPr="00E81ED9">
              <w:rPr>
                <w:rFonts w:cstheme="minorHAnsi"/>
                <w:bCs/>
                <w:lang w:val="fr-CA"/>
              </w:rPr>
              <w:t>Desautels</w:t>
            </w:r>
            <w:proofErr w:type="spellEnd"/>
          </w:p>
          <w:p w:rsidR="00144858" w:rsidRPr="00E81ED9" w:rsidRDefault="00144858" w:rsidP="0091336A">
            <w:pPr>
              <w:spacing w:after="120" w:line="240" w:lineRule="auto"/>
              <w:rPr>
                <w:rFonts w:cstheme="minorHAnsi"/>
                <w:lang w:val="fr-FR"/>
              </w:rPr>
            </w:pPr>
            <w:r w:rsidRPr="00E81ED9">
              <w:rPr>
                <w:rFonts w:cstheme="minorHAnsi"/>
                <w:lang w:val="fr-FR"/>
              </w:rPr>
              <w:t>Appuyée par : </w:t>
            </w:r>
            <w:r w:rsidRPr="00E81ED9">
              <w:rPr>
                <w:rFonts w:cstheme="minorHAnsi"/>
                <w:bCs/>
                <w:lang w:val="fr-FR"/>
              </w:rPr>
              <w:t xml:space="preserve">Edna </w:t>
            </w:r>
            <w:proofErr w:type="spellStart"/>
            <w:r w:rsidRPr="00E81ED9">
              <w:rPr>
                <w:rFonts w:cstheme="minorHAnsi"/>
                <w:bCs/>
                <w:lang w:val="fr-FR"/>
              </w:rPr>
              <w:t>Pichor</w:t>
            </w:r>
            <w:proofErr w:type="spellEnd"/>
          </w:p>
          <w:p w:rsidR="00144858" w:rsidRPr="00E81ED9" w:rsidRDefault="00144858" w:rsidP="0091336A">
            <w:pPr>
              <w:spacing w:before="120" w:after="120" w:line="240" w:lineRule="auto"/>
              <w:rPr>
                <w:rFonts w:cstheme="minorHAnsi"/>
                <w:lang w:val="fr-FR"/>
              </w:rPr>
            </w:pPr>
            <w:r w:rsidRPr="00E81ED9">
              <w:rPr>
                <w:rFonts w:cstheme="minorHAnsi"/>
                <w:shd w:val="clear" w:color="auto" w:fill="F4F9FE"/>
                <w:lang w:val="fr-FR"/>
              </w:rPr>
              <w:t xml:space="preserve">IL EST RÉSOLU QUE le Règlement 5-2025, qui est un règlement de la </w:t>
            </w:r>
            <w:r w:rsidR="00934BA8" w:rsidRPr="00E81ED9">
              <w:rPr>
                <w:rStyle w:val="ajout"/>
                <w:rFonts w:cstheme="minorHAnsi"/>
                <w:bCs/>
                <w:i/>
                <w:shd w:val="clear" w:color="auto" w:fill="F4F9FE"/>
                <w:lang w:val="fr-FR"/>
              </w:rPr>
              <w:t>V</w:t>
            </w:r>
            <w:r w:rsidRPr="00E81ED9">
              <w:rPr>
                <w:rStyle w:val="ajout"/>
                <w:rFonts w:cstheme="minorHAnsi"/>
                <w:bCs/>
                <w:i/>
                <w:shd w:val="clear" w:color="auto" w:fill="F4F9FE"/>
                <w:lang w:val="fr-FR"/>
              </w:rPr>
              <w:t>ille</w:t>
            </w:r>
            <w:r w:rsidRPr="00E81ED9">
              <w:rPr>
                <w:rFonts w:cstheme="minorHAnsi"/>
                <w:i/>
                <w:shd w:val="clear" w:color="auto" w:fill="F4F9FE"/>
                <w:lang w:val="fr-FR"/>
              </w:rPr>
              <w:t xml:space="preserve"> de </w:t>
            </w:r>
            <w:proofErr w:type="spellStart"/>
            <w:r w:rsidRPr="00E81ED9">
              <w:rPr>
                <w:rFonts w:cstheme="minorHAnsi"/>
                <w:i/>
                <w:shd w:val="clear" w:color="auto" w:fill="F4F9FE"/>
                <w:lang w:val="fr-FR"/>
              </w:rPr>
              <w:t>Powerview</w:t>
            </w:r>
            <w:proofErr w:type="spellEnd"/>
            <w:r w:rsidRPr="00E81ED9">
              <w:rPr>
                <w:rFonts w:cstheme="minorHAnsi"/>
                <w:i/>
                <w:shd w:val="clear" w:color="auto" w:fill="F4F9FE"/>
                <w:lang w:val="fr-FR"/>
              </w:rPr>
              <w:t xml:space="preserve">-Pine </w:t>
            </w:r>
            <w:proofErr w:type="spellStart"/>
            <w:r w:rsidRPr="00E81ED9">
              <w:rPr>
                <w:rFonts w:cstheme="minorHAnsi"/>
                <w:i/>
                <w:shd w:val="clear" w:color="auto" w:fill="F4F9FE"/>
                <w:lang w:val="fr-FR"/>
              </w:rPr>
              <w:t>Falls</w:t>
            </w:r>
            <w:proofErr w:type="spellEnd"/>
            <w:r w:rsidRPr="00E81ED9">
              <w:rPr>
                <w:rFonts w:cstheme="minorHAnsi"/>
                <w:shd w:val="clear" w:color="auto" w:fill="F4F9FE"/>
                <w:lang w:val="fr-FR"/>
              </w:rPr>
              <w:t xml:space="preserve"> qui prévoit </w:t>
            </w:r>
            <w:r w:rsidR="005D4FF7" w:rsidRPr="00E81ED9">
              <w:rPr>
                <w:rFonts w:cstheme="minorHAnsi"/>
                <w:shd w:val="clear" w:color="auto" w:fill="F4F9FE"/>
                <w:lang w:val="fr-FR"/>
              </w:rPr>
              <w:t>l’attribution de permis et la rè</w:t>
            </w:r>
            <w:r w:rsidRPr="00E81ED9">
              <w:rPr>
                <w:rFonts w:cstheme="minorHAnsi"/>
                <w:shd w:val="clear" w:color="auto" w:fill="F4F9FE"/>
                <w:lang w:val="fr-FR"/>
              </w:rPr>
              <w:t xml:space="preserve">glementation des propriétés locatives résidentielles et </w:t>
            </w:r>
            <w:r w:rsidRPr="00E81ED9">
              <w:rPr>
                <w:rStyle w:val="ajout"/>
                <w:rFonts w:cstheme="minorHAnsi"/>
                <w:bCs/>
                <w:shd w:val="clear" w:color="auto" w:fill="F4F9FE"/>
                <w:lang w:val="fr-FR"/>
              </w:rPr>
              <w:t>qui établit</w:t>
            </w:r>
            <w:r w:rsidRPr="00E81ED9">
              <w:rPr>
                <w:rFonts w:cstheme="minorHAnsi"/>
                <w:shd w:val="clear" w:color="auto" w:fill="F4F9FE"/>
                <w:lang w:val="fr-FR"/>
              </w:rPr>
              <w:t xml:space="preserve"> des normes minimales concernant leur condition et leur entretien, </w:t>
            </w:r>
            <w:r w:rsidRPr="00E81ED9">
              <w:rPr>
                <w:rStyle w:val="ajout"/>
                <w:rFonts w:cstheme="minorHAnsi"/>
                <w:bCs/>
                <w:shd w:val="clear" w:color="auto" w:fill="F4F9FE"/>
                <w:lang w:val="fr-FR"/>
              </w:rPr>
              <w:t>soit,</w:t>
            </w:r>
            <w:r w:rsidRPr="00E81ED9">
              <w:rPr>
                <w:rFonts w:cstheme="minorHAnsi"/>
                <w:shd w:val="clear" w:color="auto" w:fill="F4F9FE"/>
                <w:lang w:val="fr-FR"/>
              </w:rPr>
              <w:t xml:space="preserve"> par la </w:t>
            </w:r>
            <w:r w:rsidRPr="00E81ED9">
              <w:rPr>
                <w:rStyle w:val="ajout"/>
                <w:rFonts w:cstheme="minorHAnsi"/>
                <w:bCs/>
                <w:shd w:val="clear" w:color="auto" w:fill="F4F9FE"/>
                <w:lang w:val="fr-FR"/>
              </w:rPr>
              <w:t>présente,</w:t>
            </w:r>
            <w:r w:rsidRPr="00E81ED9">
              <w:rPr>
                <w:rFonts w:cstheme="minorHAnsi"/>
                <w:shd w:val="clear" w:color="auto" w:fill="F4F9FE"/>
                <w:lang w:val="fr-FR"/>
              </w:rPr>
              <w:t xml:space="preserve"> adopté en première lecture.</w:t>
            </w:r>
          </w:p>
          <w:p w:rsidR="00144858" w:rsidRPr="00E81ED9" w:rsidRDefault="00144858" w:rsidP="0091336A">
            <w:pPr>
              <w:spacing w:before="120" w:after="120" w:line="240" w:lineRule="auto"/>
            </w:pPr>
            <w:r w:rsidRPr="00E81ED9">
              <w:rPr>
                <w:b/>
              </w:rPr>
              <w:t>ADOPTÉE</w:t>
            </w:r>
          </w:p>
        </w:tc>
      </w:tr>
      <w:tr w:rsidR="00144858" w:rsidRPr="00E81ED9" w:rsidTr="0091336A">
        <w:tc>
          <w:tcPr>
            <w:tcW w:w="1649" w:type="dxa"/>
          </w:tcPr>
          <w:p w:rsidR="00144858" w:rsidRPr="00E81ED9" w:rsidRDefault="00144858" w:rsidP="0091336A">
            <w:pPr>
              <w:spacing w:before="120" w:after="120" w:line="240" w:lineRule="auto"/>
            </w:pPr>
            <w:r w:rsidRPr="00E81ED9">
              <w:rPr>
                <w:b/>
              </w:rPr>
              <w:t> </w:t>
            </w:r>
            <w:r w:rsidRPr="00E81ED9">
              <w:br/>
              <w:t>2025-115</w:t>
            </w:r>
          </w:p>
        </w:tc>
        <w:tc>
          <w:tcPr>
            <w:tcW w:w="900" w:type="dxa"/>
          </w:tcPr>
          <w:p w:rsidR="00144858" w:rsidRPr="00E81ED9" w:rsidRDefault="00144858" w:rsidP="0091336A">
            <w:pPr>
              <w:spacing w:before="120" w:after="120" w:line="240" w:lineRule="auto"/>
            </w:pPr>
            <w:r w:rsidRPr="00E81ED9">
              <w:rPr>
                <w:b/>
              </w:rPr>
              <w:t>9.4</w:t>
            </w:r>
          </w:p>
        </w:tc>
        <w:tc>
          <w:tcPr>
            <w:tcW w:w="0" w:type="auto"/>
          </w:tcPr>
          <w:p w:rsidR="00144858" w:rsidRPr="00E81ED9" w:rsidRDefault="00144858" w:rsidP="00144858">
            <w:pPr>
              <w:spacing w:before="120" w:after="0" w:line="240" w:lineRule="auto"/>
              <w:rPr>
                <w:rFonts w:cstheme="minorHAnsi"/>
                <w:bCs/>
                <w:lang w:val="fr-CA"/>
              </w:rPr>
            </w:pPr>
            <w:r w:rsidRPr="00E81ED9">
              <w:rPr>
                <w:b/>
                <w:lang w:val="fr-FR"/>
              </w:rPr>
              <w:t>Modification de la politique concernant les dons de bienfaisance – P2</w:t>
            </w:r>
            <w:r w:rsidRPr="00E81ED9">
              <w:rPr>
                <w:bCs/>
                <w:lang w:val="fr-FR"/>
              </w:rPr>
              <w:br/>
            </w:r>
            <w:r w:rsidRPr="00E81ED9">
              <w:rPr>
                <w:rFonts w:cstheme="minorHAnsi"/>
                <w:lang w:val="fr-CA"/>
              </w:rPr>
              <w:t>Proposée par : </w:t>
            </w:r>
            <w:r w:rsidRPr="00E81ED9">
              <w:rPr>
                <w:rFonts w:cstheme="minorHAnsi"/>
                <w:bCs/>
                <w:lang w:val="fr-CA"/>
              </w:rPr>
              <w:t xml:space="preserve">Judy </w:t>
            </w:r>
            <w:proofErr w:type="spellStart"/>
            <w:r w:rsidRPr="00E81ED9">
              <w:rPr>
                <w:rFonts w:cstheme="minorHAnsi"/>
                <w:bCs/>
                <w:lang w:val="fr-CA"/>
              </w:rPr>
              <w:t>LeRoye</w:t>
            </w:r>
            <w:proofErr w:type="spellEnd"/>
          </w:p>
          <w:p w:rsidR="00144858" w:rsidRPr="00E81ED9" w:rsidRDefault="00144858" w:rsidP="0091336A">
            <w:pPr>
              <w:spacing w:after="120" w:line="240" w:lineRule="auto"/>
              <w:rPr>
                <w:rFonts w:cstheme="minorHAnsi"/>
                <w:lang w:val="fr-FR"/>
              </w:rPr>
            </w:pPr>
            <w:r w:rsidRPr="00E81ED9">
              <w:rPr>
                <w:rFonts w:cstheme="minorHAnsi"/>
                <w:lang w:val="fr-FR"/>
              </w:rPr>
              <w:t>Appuyée par : </w:t>
            </w:r>
            <w:r w:rsidRPr="00E81ED9">
              <w:rPr>
                <w:rFonts w:cstheme="minorHAnsi"/>
                <w:bCs/>
                <w:lang w:val="fr-FR"/>
              </w:rPr>
              <w:t xml:space="preserve">Wilfred </w:t>
            </w:r>
            <w:proofErr w:type="spellStart"/>
            <w:r w:rsidRPr="00E81ED9">
              <w:rPr>
                <w:rFonts w:cstheme="minorHAnsi"/>
                <w:bCs/>
                <w:lang w:val="fr-FR"/>
              </w:rPr>
              <w:t>Kemball</w:t>
            </w:r>
            <w:proofErr w:type="spellEnd"/>
          </w:p>
          <w:p w:rsidR="00144858" w:rsidRPr="00E81ED9" w:rsidRDefault="00144858" w:rsidP="0091336A">
            <w:pPr>
              <w:spacing w:before="120" w:after="120" w:line="240" w:lineRule="auto"/>
              <w:rPr>
                <w:lang w:val="fr-FR"/>
              </w:rPr>
            </w:pPr>
            <w:r w:rsidRPr="00E81ED9">
              <w:rPr>
                <w:lang w:val="fr-FR"/>
              </w:rPr>
              <w:t>ATTENDU qu’une modification de la politique de la Ville concernant les dons de bienfaisance afin de permettre que l’organisation soit permise de gérer ses dons et que le bureau remette simplement les reçus pour les dons ;</w:t>
            </w:r>
          </w:p>
          <w:p w:rsidR="00144858" w:rsidRPr="00E81ED9" w:rsidRDefault="00144858" w:rsidP="0091336A">
            <w:pPr>
              <w:spacing w:before="120" w:after="120" w:line="240" w:lineRule="auto"/>
              <w:rPr>
                <w:lang w:val="fr-FR"/>
              </w:rPr>
            </w:pPr>
            <w:r w:rsidRPr="00E81ED9">
              <w:rPr>
                <w:lang w:val="fr-FR"/>
              </w:rPr>
              <w:t xml:space="preserve">IL EST AINSI RÉSOLU QUE le conseil approuve la modification de la politique de dons de bienfaisance telle </w:t>
            </w:r>
            <w:r w:rsidR="005D4FF7" w:rsidRPr="00E81ED9">
              <w:rPr>
                <w:lang w:val="fr-FR"/>
              </w:rPr>
              <w:t>qu’</w:t>
            </w:r>
            <w:r w:rsidRPr="00E81ED9">
              <w:rPr>
                <w:lang w:val="fr-FR"/>
              </w:rPr>
              <w:t>elle a été présentée.</w:t>
            </w:r>
          </w:p>
          <w:p w:rsidR="00144858" w:rsidRPr="00E81ED9" w:rsidRDefault="00144858" w:rsidP="0091336A">
            <w:pPr>
              <w:spacing w:before="120" w:after="120" w:line="240" w:lineRule="auto"/>
            </w:pPr>
            <w:r w:rsidRPr="00E81ED9">
              <w:rPr>
                <w:b/>
              </w:rPr>
              <w:t>ADOPTÉE</w:t>
            </w:r>
          </w:p>
        </w:tc>
      </w:tr>
      <w:tr w:rsidR="00144858" w:rsidRPr="00E81ED9" w:rsidTr="0091336A">
        <w:tc>
          <w:tcPr>
            <w:tcW w:w="1649" w:type="dxa"/>
          </w:tcPr>
          <w:p w:rsidR="00144858" w:rsidRPr="00E81ED9" w:rsidRDefault="00144858" w:rsidP="0091336A">
            <w:pPr>
              <w:spacing w:before="120" w:after="120" w:line="240" w:lineRule="auto"/>
            </w:pPr>
          </w:p>
        </w:tc>
        <w:tc>
          <w:tcPr>
            <w:tcW w:w="900" w:type="dxa"/>
          </w:tcPr>
          <w:p w:rsidR="00144858" w:rsidRPr="00E81ED9" w:rsidRDefault="00144858" w:rsidP="0091336A">
            <w:pPr>
              <w:spacing w:before="120" w:after="120" w:line="240" w:lineRule="auto"/>
            </w:pPr>
            <w:r w:rsidRPr="00E81ED9">
              <w:rPr>
                <w:b/>
              </w:rPr>
              <w:t>10</w:t>
            </w:r>
          </w:p>
        </w:tc>
        <w:tc>
          <w:tcPr>
            <w:tcW w:w="0" w:type="auto"/>
          </w:tcPr>
          <w:p w:rsidR="00144858" w:rsidRPr="00E81ED9" w:rsidRDefault="00144858" w:rsidP="0091336A">
            <w:pPr>
              <w:spacing w:before="120" w:after="120" w:line="240" w:lineRule="auto"/>
            </w:pPr>
            <w:r w:rsidRPr="00E81ED9">
              <w:rPr>
                <w:b/>
                <w:lang w:val="fr-CA"/>
              </w:rPr>
              <w:t>Affaires inachevées</w:t>
            </w:r>
          </w:p>
        </w:tc>
      </w:tr>
      <w:tr w:rsidR="00144858" w:rsidRPr="00E81ED9" w:rsidTr="0091336A">
        <w:tc>
          <w:tcPr>
            <w:tcW w:w="1649" w:type="dxa"/>
          </w:tcPr>
          <w:p w:rsidR="00144858" w:rsidRPr="00E81ED9" w:rsidRDefault="00144858" w:rsidP="0091336A">
            <w:pPr>
              <w:spacing w:before="120" w:after="120" w:line="240" w:lineRule="auto"/>
            </w:pPr>
            <w:r w:rsidRPr="00E81ED9">
              <w:rPr>
                <w:b/>
              </w:rPr>
              <w:t> </w:t>
            </w:r>
            <w:r w:rsidRPr="00E81ED9">
              <w:br/>
              <w:t>2025-116</w:t>
            </w:r>
          </w:p>
        </w:tc>
        <w:tc>
          <w:tcPr>
            <w:tcW w:w="900" w:type="dxa"/>
          </w:tcPr>
          <w:p w:rsidR="00144858" w:rsidRPr="00E81ED9" w:rsidRDefault="00144858" w:rsidP="0091336A">
            <w:pPr>
              <w:spacing w:before="120" w:after="120" w:line="240" w:lineRule="auto"/>
            </w:pPr>
            <w:r w:rsidRPr="00E81ED9">
              <w:rPr>
                <w:b/>
              </w:rPr>
              <w:t>10.1</w:t>
            </w:r>
          </w:p>
        </w:tc>
        <w:tc>
          <w:tcPr>
            <w:tcW w:w="0" w:type="auto"/>
          </w:tcPr>
          <w:p w:rsidR="00144858" w:rsidRPr="00E81ED9" w:rsidRDefault="00144858" w:rsidP="00144858">
            <w:pPr>
              <w:spacing w:before="120" w:after="0" w:line="240" w:lineRule="auto"/>
              <w:rPr>
                <w:rFonts w:cstheme="minorHAnsi"/>
                <w:bCs/>
                <w:lang w:val="fr-CA"/>
              </w:rPr>
            </w:pPr>
            <w:r w:rsidRPr="00E81ED9">
              <w:rPr>
                <w:b/>
                <w:i/>
              </w:rPr>
              <w:t>Edgewater Recreation Commission Inc.</w:t>
            </w:r>
            <w:r w:rsidRPr="00E81ED9">
              <w:rPr>
                <w:b/>
              </w:rPr>
              <w:t xml:space="preserve"> – </w:t>
            </w:r>
            <w:proofErr w:type="spellStart"/>
            <w:r w:rsidRPr="00E81ED9">
              <w:rPr>
                <w:b/>
              </w:rPr>
              <w:t>remboursement</w:t>
            </w:r>
            <w:proofErr w:type="spellEnd"/>
            <w:r w:rsidRPr="00E81ED9">
              <w:rPr>
                <w:b/>
              </w:rPr>
              <w:t xml:space="preserve"> - E3</w:t>
            </w:r>
            <w:r w:rsidRPr="00E81ED9">
              <w:br/>
            </w:r>
            <w:r w:rsidRPr="00E81ED9">
              <w:rPr>
                <w:rFonts w:cstheme="minorHAnsi"/>
                <w:lang w:val="fr-CA"/>
              </w:rPr>
              <w:t>Proposée par : </w:t>
            </w:r>
            <w:r w:rsidRPr="00E81ED9">
              <w:rPr>
                <w:rFonts w:cstheme="minorHAnsi"/>
                <w:bCs/>
                <w:lang w:val="fr-CA"/>
              </w:rPr>
              <w:t xml:space="preserve">Edna </w:t>
            </w:r>
            <w:proofErr w:type="spellStart"/>
            <w:r w:rsidRPr="00E81ED9">
              <w:rPr>
                <w:rFonts w:cstheme="minorHAnsi"/>
                <w:bCs/>
                <w:lang w:val="fr-CA"/>
              </w:rPr>
              <w:t>Pichor</w:t>
            </w:r>
            <w:proofErr w:type="spellEnd"/>
          </w:p>
          <w:p w:rsidR="00144858" w:rsidRPr="00E81ED9" w:rsidRDefault="00144858" w:rsidP="0091336A">
            <w:pPr>
              <w:spacing w:after="120" w:line="240" w:lineRule="auto"/>
              <w:rPr>
                <w:rFonts w:cstheme="minorHAnsi"/>
                <w:lang w:val="fr-FR"/>
              </w:rPr>
            </w:pPr>
            <w:r w:rsidRPr="00E81ED9">
              <w:rPr>
                <w:rFonts w:cstheme="minorHAnsi"/>
                <w:lang w:val="fr-FR"/>
              </w:rPr>
              <w:t>Appuyée par : </w:t>
            </w:r>
            <w:r w:rsidRPr="00E81ED9">
              <w:rPr>
                <w:rFonts w:cstheme="minorHAnsi"/>
                <w:bCs/>
                <w:lang w:val="fr-FR"/>
              </w:rPr>
              <w:t xml:space="preserve">Randy </w:t>
            </w:r>
            <w:proofErr w:type="spellStart"/>
            <w:r w:rsidRPr="00E81ED9">
              <w:rPr>
                <w:rFonts w:cstheme="minorHAnsi"/>
                <w:bCs/>
                <w:lang w:val="fr-FR"/>
              </w:rPr>
              <w:t>Desautels</w:t>
            </w:r>
            <w:proofErr w:type="spellEnd"/>
          </w:p>
          <w:p w:rsidR="00144858" w:rsidRPr="00E81ED9" w:rsidRDefault="00144858" w:rsidP="0091336A">
            <w:pPr>
              <w:spacing w:before="120" w:after="120" w:line="240" w:lineRule="auto"/>
              <w:rPr>
                <w:lang w:val="fr-FR"/>
              </w:rPr>
            </w:pPr>
            <w:r w:rsidRPr="00E81ED9">
              <w:rPr>
                <w:lang w:val="fr-FR"/>
              </w:rPr>
              <w:t>ATTENDU QUE le salaire du préposé a dépassé la somme budgétée en conséquence du besoin d’heures supplémentaires pour s’occuper des tournois de hockey ;</w:t>
            </w:r>
          </w:p>
          <w:p w:rsidR="00144858" w:rsidRPr="00E81ED9" w:rsidRDefault="00144858" w:rsidP="0091336A">
            <w:pPr>
              <w:spacing w:before="120" w:after="120" w:line="240" w:lineRule="auto"/>
              <w:rPr>
                <w:lang w:val="fr-FR"/>
              </w:rPr>
            </w:pPr>
            <w:r w:rsidRPr="00E81ED9">
              <w:rPr>
                <w:lang w:val="fr-FR"/>
              </w:rPr>
              <w:t xml:space="preserve">IL EST AINSI RÉSOLU QUE le conseil autorise le déboursement de la somme de 2 855,78 $, somme à remettre à </w:t>
            </w:r>
            <w:proofErr w:type="spellStart"/>
            <w:r w:rsidRPr="00E81ED9">
              <w:rPr>
                <w:i/>
                <w:lang w:val="fr-FR"/>
              </w:rPr>
              <w:t>Edgewater</w:t>
            </w:r>
            <w:proofErr w:type="spellEnd"/>
            <w:r w:rsidRPr="00E81ED9">
              <w:rPr>
                <w:i/>
                <w:lang w:val="fr-FR"/>
              </w:rPr>
              <w:t xml:space="preserve"> </w:t>
            </w:r>
            <w:proofErr w:type="spellStart"/>
            <w:r w:rsidRPr="00E81ED9">
              <w:rPr>
                <w:i/>
                <w:lang w:val="fr-FR"/>
              </w:rPr>
              <w:t>Recreation</w:t>
            </w:r>
            <w:proofErr w:type="spellEnd"/>
            <w:r w:rsidRPr="00E81ED9">
              <w:rPr>
                <w:i/>
                <w:lang w:val="fr-FR"/>
              </w:rPr>
              <w:t xml:space="preserve"> Commission Inc.</w:t>
            </w:r>
            <w:r w:rsidRPr="00E81ED9">
              <w:rPr>
                <w:lang w:val="fr-FR"/>
              </w:rPr>
              <w:t xml:space="preserve"> pour compenser pour le salaire du préposé durant la période allant de janvier à mars 2025.   </w:t>
            </w:r>
          </w:p>
          <w:p w:rsidR="00144858" w:rsidRPr="00E81ED9" w:rsidRDefault="00144858" w:rsidP="0091336A">
            <w:pPr>
              <w:spacing w:before="120" w:after="120" w:line="240" w:lineRule="auto"/>
            </w:pPr>
            <w:r w:rsidRPr="00E81ED9">
              <w:rPr>
                <w:b/>
              </w:rPr>
              <w:t>ADOPTÉE</w:t>
            </w:r>
          </w:p>
        </w:tc>
      </w:tr>
      <w:tr w:rsidR="00144858" w:rsidRPr="00E81ED9" w:rsidTr="0091336A">
        <w:tc>
          <w:tcPr>
            <w:tcW w:w="0" w:type="auto"/>
          </w:tcPr>
          <w:p w:rsidR="00144858" w:rsidRPr="00E81ED9" w:rsidRDefault="00144858" w:rsidP="0091336A">
            <w:pPr>
              <w:spacing w:before="120" w:after="120" w:line="240" w:lineRule="auto"/>
            </w:pPr>
          </w:p>
        </w:tc>
        <w:tc>
          <w:tcPr>
            <w:tcW w:w="0" w:type="auto"/>
          </w:tcPr>
          <w:p w:rsidR="00144858" w:rsidRPr="00E81ED9" w:rsidRDefault="00144858" w:rsidP="0091336A">
            <w:pPr>
              <w:spacing w:before="120" w:after="120" w:line="240" w:lineRule="auto"/>
            </w:pPr>
          </w:p>
        </w:tc>
        <w:tc>
          <w:tcPr>
            <w:tcW w:w="0" w:type="auto"/>
          </w:tcPr>
          <w:p w:rsidR="00144858" w:rsidRPr="00E81ED9" w:rsidRDefault="00144858" w:rsidP="005D4FF7">
            <w:pPr>
              <w:spacing w:before="120" w:after="120" w:line="240" w:lineRule="auto"/>
              <w:rPr>
                <w:i/>
                <w:iCs/>
                <w:lang w:val="fr-FR"/>
              </w:rPr>
            </w:pPr>
            <w:r w:rsidRPr="00E81ED9">
              <w:rPr>
                <w:i/>
                <w:iCs/>
                <w:lang w:val="fr-FR"/>
              </w:rPr>
              <w:t xml:space="preserve">La conseillère </w:t>
            </w:r>
            <w:proofErr w:type="spellStart"/>
            <w:r w:rsidRPr="00E81ED9">
              <w:rPr>
                <w:i/>
                <w:iCs/>
                <w:lang w:val="fr-FR"/>
              </w:rPr>
              <w:t>LeRoye</w:t>
            </w:r>
            <w:proofErr w:type="spellEnd"/>
            <w:r w:rsidRPr="00E81ED9">
              <w:rPr>
                <w:i/>
                <w:iCs/>
                <w:lang w:val="fr-FR"/>
              </w:rPr>
              <w:t xml:space="preserve"> a demandé le vote inscrit. </w:t>
            </w:r>
          </w:p>
        </w:tc>
      </w:tr>
      <w:tr w:rsidR="00144858" w:rsidRPr="00E81ED9" w:rsidTr="0091336A">
        <w:tc>
          <w:tcPr>
            <w:tcW w:w="1649" w:type="dxa"/>
          </w:tcPr>
          <w:p w:rsidR="00144858" w:rsidRPr="00E81ED9" w:rsidRDefault="00144858" w:rsidP="0091336A">
            <w:pPr>
              <w:spacing w:before="120" w:after="120" w:line="240" w:lineRule="auto"/>
            </w:pPr>
            <w:r w:rsidRPr="00E81ED9">
              <w:rPr>
                <w:b/>
                <w:lang w:val="fr-FR"/>
              </w:rPr>
              <w:t> </w:t>
            </w:r>
            <w:r w:rsidRPr="00E81ED9">
              <w:rPr>
                <w:lang w:val="fr-FR"/>
              </w:rPr>
              <w:br/>
            </w:r>
            <w:r w:rsidRPr="00E81ED9">
              <w:t>2025-117</w:t>
            </w:r>
          </w:p>
        </w:tc>
        <w:tc>
          <w:tcPr>
            <w:tcW w:w="900" w:type="dxa"/>
          </w:tcPr>
          <w:p w:rsidR="00144858" w:rsidRPr="00E81ED9" w:rsidRDefault="00144858" w:rsidP="0091336A">
            <w:pPr>
              <w:spacing w:before="120" w:after="120" w:line="240" w:lineRule="auto"/>
            </w:pPr>
            <w:r w:rsidRPr="00E81ED9">
              <w:rPr>
                <w:b/>
              </w:rPr>
              <w:t>10.2</w:t>
            </w:r>
          </w:p>
        </w:tc>
        <w:tc>
          <w:tcPr>
            <w:tcW w:w="0" w:type="auto"/>
          </w:tcPr>
          <w:p w:rsidR="00144858" w:rsidRPr="00E81ED9" w:rsidRDefault="00144858" w:rsidP="00934BA8">
            <w:pPr>
              <w:spacing w:before="120" w:after="0" w:line="240" w:lineRule="auto"/>
              <w:rPr>
                <w:rFonts w:cstheme="minorHAnsi"/>
                <w:bCs/>
                <w:lang w:val="fr-CA"/>
              </w:rPr>
            </w:pPr>
            <w:r w:rsidRPr="00E81ED9">
              <w:rPr>
                <w:b/>
                <w:lang w:val="fr-FR"/>
              </w:rPr>
              <w:t>Demande d’une nomination au conseil de la banque alimentaire régionale – F10</w:t>
            </w:r>
            <w:r w:rsidRPr="00E81ED9">
              <w:rPr>
                <w:lang w:val="fr-FR"/>
              </w:rPr>
              <w:br/>
            </w:r>
            <w:r w:rsidRPr="00E81ED9">
              <w:rPr>
                <w:rFonts w:cstheme="minorHAnsi"/>
                <w:lang w:val="fr-CA"/>
              </w:rPr>
              <w:t>Proposée par : </w:t>
            </w:r>
            <w:r w:rsidRPr="00E81ED9">
              <w:rPr>
                <w:rFonts w:cstheme="minorHAnsi"/>
                <w:bCs/>
                <w:lang w:val="fr-CA"/>
              </w:rPr>
              <w:t xml:space="preserve">Judy </w:t>
            </w:r>
            <w:proofErr w:type="spellStart"/>
            <w:r w:rsidRPr="00E81ED9">
              <w:rPr>
                <w:rFonts w:cstheme="minorHAnsi"/>
                <w:bCs/>
                <w:lang w:val="fr-CA"/>
              </w:rPr>
              <w:t>LeRoye</w:t>
            </w:r>
            <w:proofErr w:type="spellEnd"/>
          </w:p>
          <w:p w:rsidR="00144858" w:rsidRPr="00E81ED9" w:rsidRDefault="00144858" w:rsidP="0091336A">
            <w:pPr>
              <w:spacing w:after="120" w:line="240" w:lineRule="auto"/>
              <w:rPr>
                <w:rFonts w:cstheme="minorHAnsi"/>
                <w:lang w:val="fr-FR"/>
              </w:rPr>
            </w:pPr>
            <w:r w:rsidRPr="00E81ED9">
              <w:rPr>
                <w:rFonts w:cstheme="minorHAnsi"/>
                <w:lang w:val="fr-FR"/>
              </w:rPr>
              <w:t>Appuyée par : </w:t>
            </w:r>
            <w:r w:rsidRPr="00E81ED9">
              <w:rPr>
                <w:rFonts w:cstheme="minorHAnsi"/>
                <w:bCs/>
                <w:lang w:val="fr-FR"/>
              </w:rPr>
              <w:t xml:space="preserve">Wilfred </w:t>
            </w:r>
            <w:proofErr w:type="spellStart"/>
            <w:r w:rsidRPr="00E81ED9">
              <w:rPr>
                <w:rFonts w:cstheme="minorHAnsi"/>
                <w:bCs/>
                <w:lang w:val="fr-FR"/>
              </w:rPr>
              <w:t>Kemball</w:t>
            </w:r>
            <w:proofErr w:type="spellEnd"/>
          </w:p>
          <w:p w:rsidR="00144858" w:rsidRPr="00E81ED9" w:rsidRDefault="00144858" w:rsidP="0091336A">
            <w:pPr>
              <w:spacing w:before="120" w:after="120" w:line="240" w:lineRule="auto"/>
              <w:rPr>
                <w:lang w:val="fr-FR"/>
              </w:rPr>
            </w:pPr>
            <w:r w:rsidRPr="00E81ED9">
              <w:rPr>
                <w:lang w:val="fr-FR"/>
              </w:rPr>
              <w:t xml:space="preserve">IL EST RÉSOLU QUE la </w:t>
            </w:r>
            <w:r w:rsidRPr="00E81ED9">
              <w:rPr>
                <w:i/>
                <w:lang w:val="fr-FR"/>
              </w:rPr>
              <w:t xml:space="preserve">Ville de </w:t>
            </w:r>
            <w:proofErr w:type="spellStart"/>
            <w:r w:rsidRPr="00E81ED9">
              <w:rPr>
                <w:i/>
                <w:lang w:val="fr-FR"/>
              </w:rPr>
              <w:t>Powerview</w:t>
            </w:r>
            <w:proofErr w:type="spellEnd"/>
            <w:r w:rsidRPr="00E81ED9">
              <w:rPr>
                <w:i/>
                <w:lang w:val="fr-FR"/>
              </w:rPr>
              <w:t xml:space="preserve">-Pine </w:t>
            </w:r>
            <w:proofErr w:type="spellStart"/>
            <w:r w:rsidRPr="00E81ED9">
              <w:rPr>
                <w:i/>
                <w:lang w:val="fr-FR"/>
              </w:rPr>
              <w:t>Falls</w:t>
            </w:r>
            <w:proofErr w:type="spellEnd"/>
            <w:r w:rsidRPr="00E81ED9">
              <w:rPr>
                <w:i/>
                <w:lang w:val="fr-FR"/>
              </w:rPr>
              <w:t xml:space="preserve"> </w:t>
            </w:r>
            <w:r w:rsidRPr="00E81ED9">
              <w:rPr>
                <w:lang w:val="fr-FR"/>
              </w:rPr>
              <w:t xml:space="preserve">consente à devenir membre de l’organisation de la banque alimentaire régionale de </w:t>
            </w:r>
            <w:r w:rsidRPr="00E81ED9">
              <w:rPr>
                <w:i/>
                <w:lang w:val="fr-FR"/>
              </w:rPr>
              <w:t xml:space="preserve">Pine </w:t>
            </w:r>
            <w:proofErr w:type="spellStart"/>
            <w:r w:rsidRPr="00E81ED9">
              <w:rPr>
                <w:i/>
                <w:lang w:val="fr-FR"/>
              </w:rPr>
              <w:t>Falls</w:t>
            </w:r>
            <w:proofErr w:type="spellEnd"/>
            <w:r w:rsidRPr="00E81ED9">
              <w:rPr>
                <w:lang w:val="fr-FR"/>
              </w:rPr>
              <w:t xml:space="preserve"> ou qu’elle nomme un membre à son conseil pour servir comme son premier directeur. </w:t>
            </w:r>
          </w:p>
          <w:tbl>
            <w:tblPr>
              <w:tblW w:w="5000" w:type="pct"/>
              <w:tblCellMar>
                <w:left w:w="10" w:type="dxa"/>
                <w:right w:w="10" w:type="dxa"/>
              </w:tblCellMar>
              <w:tblLook w:val="0000"/>
            </w:tblPr>
            <w:tblGrid>
              <w:gridCol w:w="2751"/>
              <w:gridCol w:w="900"/>
              <w:gridCol w:w="900"/>
              <w:gridCol w:w="1200"/>
              <w:gridCol w:w="1050"/>
            </w:tblGrid>
            <w:tr w:rsidR="00144858" w:rsidRPr="00E81ED9" w:rsidTr="0091336A">
              <w:tc>
                <w:tcPr>
                  <w:tcW w:w="0" w:type="auto"/>
                  <w:vAlign w:val="center"/>
                </w:tcPr>
                <w:p w:rsidR="00144858" w:rsidRPr="00E81ED9" w:rsidRDefault="00144858" w:rsidP="0091336A">
                  <w:pPr>
                    <w:spacing w:before="60" w:after="60" w:line="180" w:lineRule="auto"/>
                    <w:rPr>
                      <w:lang w:val="fr-FR"/>
                    </w:rPr>
                  </w:pPr>
                  <w:r w:rsidRPr="00E81ED9">
                    <w:rPr>
                      <w:lang w:val="fr-FR"/>
                    </w:rPr>
                    <w:t>Nom</w:t>
                  </w:r>
                </w:p>
              </w:tc>
              <w:tc>
                <w:tcPr>
                  <w:tcW w:w="900" w:type="dxa"/>
                  <w:vAlign w:val="center"/>
                </w:tcPr>
                <w:p w:rsidR="00144858" w:rsidRPr="00E81ED9" w:rsidRDefault="00144858" w:rsidP="0091336A">
                  <w:pPr>
                    <w:spacing w:before="60" w:after="60" w:line="180" w:lineRule="auto"/>
                    <w:rPr>
                      <w:lang w:val="fr-FR"/>
                    </w:rPr>
                  </w:pPr>
                  <w:r w:rsidRPr="00E81ED9">
                    <w:rPr>
                      <w:lang w:val="fr-FR"/>
                    </w:rPr>
                    <w:t xml:space="preserve">Oui </w:t>
                  </w:r>
                </w:p>
              </w:tc>
              <w:tc>
                <w:tcPr>
                  <w:tcW w:w="900" w:type="dxa"/>
                  <w:vAlign w:val="center"/>
                </w:tcPr>
                <w:p w:rsidR="00144858" w:rsidRPr="00E81ED9" w:rsidRDefault="00144858" w:rsidP="0091336A">
                  <w:pPr>
                    <w:spacing w:before="60" w:after="60" w:line="180" w:lineRule="auto"/>
                    <w:rPr>
                      <w:lang w:val="fr-FR"/>
                    </w:rPr>
                  </w:pPr>
                  <w:r w:rsidRPr="00E81ED9">
                    <w:rPr>
                      <w:lang w:val="fr-FR"/>
                    </w:rPr>
                    <w:t>Non</w:t>
                  </w:r>
                </w:p>
              </w:tc>
              <w:tc>
                <w:tcPr>
                  <w:tcW w:w="1200" w:type="dxa"/>
                  <w:vAlign w:val="center"/>
                </w:tcPr>
                <w:p w:rsidR="00144858" w:rsidRPr="00E81ED9" w:rsidRDefault="00144858" w:rsidP="0091336A">
                  <w:pPr>
                    <w:spacing w:before="60" w:after="60" w:line="180" w:lineRule="auto"/>
                    <w:rPr>
                      <w:lang w:val="fr-FR"/>
                    </w:rPr>
                  </w:pPr>
                  <w:r w:rsidRPr="00E81ED9">
                    <w:rPr>
                      <w:lang w:val="fr-FR"/>
                    </w:rPr>
                    <w:t>Abstention</w:t>
                  </w:r>
                </w:p>
              </w:tc>
              <w:tc>
                <w:tcPr>
                  <w:tcW w:w="1050" w:type="dxa"/>
                  <w:vAlign w:val="center"/>
                </w:tcPr>
                <w:p w:rsidR="00144858" w:rsidRPr="00E81ED9" w:rsidRDefault="00144858" w:rsidP="0091336A">
                  <w:pPr>
                    <w:spacing w:before="60" w:after="60" w:line="180" w:lineRule="auto"/>
                    <w:rPr>
                      <w:lang w:val="fr-FR"/>
                    </w:rPr>
                  </w:pPr>
                  <w:r w:rsidRPr="00E81ED9">
                    <w:rPr>
                      <w:lang w:val="fr-FR"/>
                    </w:rPr>
                    <w:t>Absent</w:t>
                  </w:r>
                </w:p>
              </w:tc>
            </w:tr>
            <w:tr w:rsidR="00144858" w:rsidRPr="00E81ED9" w:rsidTr="0091336A">
              <w:tc>
                <w:tcPr>
                  <w:tcW w:w="0" w:type="auto"/>
                  <w:vAlign w:val="center"/>
                </w:tcPr>
                <w:p w:rsidR="00144858" w:rsidRPr="00E81ED9" w:rsidRDefault="00144858" w:rsidP="0091336A">
                  <w:pPr>
                    <w:spacing w:before="60" w:after="60" w:line="180" w:lineRule="auto"/>
                    <w:rPr>
                      <w:lang w:val="fr-FR"/>
                    </w:rPr>
                  </w:pPr>
                  <w:r w:rsidRPr="00E81ED9">
                    <w:rPr>
                      <w:lang w:val="fr-FR"/>
                    </w:rPr>
                    <w:t>Les Barclay</w:t>
                  </w:r>
                </w:p>
              </w:tc>
              <w:tc>
                <w:tcPr>
                  <w:tcW w:w="0" w:type="auto"/>
                  <w:vAlign w:val="center"/>
                </w:tcPr>
                <w:p w:rsidR="00144858" w:rsidRPr="00E81ED9" w:rsidRDefault="00144858" w:rsidP="0091336A">
                  <w:pPr>
                    <w:spacing w:before="60" w:after="60" w:line="180" w:lineRule="auto"/>
                    <w:rPr>
                      <w:lang w:val="fr-FR"/>
                    </w:rPr>
                  </w:pPr>
                </w:p>
              </w:tc>
              <w:tc>
                <w:tcPr>
                  <w:tcW w:w="0" w:type="auto"/>
                  <w:vAlign w:val="center"/>
                </w:tcPr>
                <w:p w:rsidR="00144858" w:rsidRPr="00E81ED9" w:rsidRDefault="00144858" w:rsidP="0091336A">
                  <w:pPr>
                    <w:spacing w:before="60" w:after="60" w:line="180" w:lineRule="auto"/>
                    <w:rPr>
                      <w:lang w:val="fr-FR"/>
                    </w:rPr>
                  </w:pPr>
                  <w:r w:rsidRPr="00E81ED9">
                    <w:rPr>
                      <w:rFonts w:ascii="MS Gothic" w:eastAsia="MS Gothic" w:hAnsi="MS Gothic" w:cs="MS Gothic" w:hint="eastAsia"/>
                      <w:lang w:val="fr-FR"/>
                    </w:rPr>
                    <w:t>✓</w:t>
                  </w:r>
                </w:p>
              </w:tc>
              <w:tc>
                <w:tcPr>
                  <w:tcW w:w="0" w:type="auto"/>
                  <w:vAlign w:val="center"/>
                </w:tcPr>
                <w:p w:rsidR="00144858" w:rsidRPr="00E81ED9" w:rsidRDefault="00144858" w:rsidP="0091336A">
                  <w:pPr>
                    <w:spacing w:before="60" w:after="60" w:line="180" w:lineRule="auto"/>
                    <w:rPr>
                      <w:lang w:val="fr-FR"/>
                    </w:rPr>
                  </w:pPr>
                </w:p>
              </w:tc>
              <w:tc>
                <w:tcPr>
                  <w:tcW w:w="0" w:type="auto"/>
                  <w:vAlign w:val="center"/>
                </w:tcPr>
                <w:p w:rsidR="00144858" w:rsidRPr="00E81ED9" w:rsidRDefault="00144858" w:rsidP="0091336A">
                  <w:pPr>
                    <w:spacing w:before="60" w:after="60" w:line="180" w:lineRule="auto"/>
                    <w:rPr>
                      <w:lang w:val="fr-FR"/>
                    </w:rPr>
                  </w:pPr>
                </w:p>
              </w:tc>
            </w:tr>
            <w:tr w:rsidR="00144858" w:rsidRPr="00E81ED9" w:rsidTr="0091336A">
              <w:tc>
                <w:tcPr>
                  <w:tcW w:w="0" w:type="auto"/>
                  <w:vAlign w:val="center"/>
                </w:tcPr>
                <w:p w:rsidR="00144858" w:rsidRPr="00E81ED9" w:rsidRDefault="00144858" w:rsidP="0091336A">
                  <w:pPr>
                    <w:spacing w:before="60" w:after="60" w:line="180" w:lineRule="auto"/>
                    <w:rPr>
                      <w:lang w:val="fr-FR"/>
                    </w:rPr>
                  </w:pPr>
                  <w:r w:rsidRPr="00E81ED9">
                    <w:rPr>
                      <w:lang w:val="fr-FR"/>
                    </w:rPr>
                    <w:t xml:space="preserve">Randy </w:t>
                  </w:r>
                  <w:proofErr w:type="spellStart"/>
                  <w:r w:rsidRPr="00E81ED9">
                    <w:rPr>
                      <w:lang w:val="fr-FR"/>
                    </w:rPr>
                    <w:t>Desautels</w:t>
                  </w:r>
                  <w:proofErr w:type="spellEnd"/>
                </w:p>
              </w:tc>
              <w:tc>
                <w:tcPr>
                  <w:tcW w:w="0" w:type="auto"/>
                  <w:vAlign w:val="center"/>
                </w:tcPr>
                <w:p w:rsidR="00144858" w:rsidRPr="00E81ED9" w:rsidRDefault="00144858" w:rsidP="0091336A">
                  <w:pPr>
                    <w:spacing w:before="60" w:after="60" w:line="180" w:lineRule="auto"/>
                    <w:rPr>
                      <w:lang w:val="fr-FR"/>
                    </w:rPr>
                  </w:pPr>
                </w:p>
              </w:tc>
              <w:tc>
                <w:tcPr>
                  <w:tcW w:w="0" w:type="auto"/>
                  <w:vAlign w:val="center"/>
                </w:tcPr>
                <w:p w:rsidR="00144858" w:rsidRPr="00E81ED9" w:rsidRDefault="00144858" w:rsidP="0091336A">
                  <w:pPr>
                    <w:spacing w:before="60" w:after="60" w:line="180" w:lineRule="auto"/>
                    <w:rPr>
                      <w:lang w:val="fr-FR"/>
                    </w:rPr>
                  </w:pPr>
                  <w:r w:rsidRPr="00E81ED9">
                    <w:rPr>
                      <w:rFonts w:ascii="MS Gothic" w:eastAsia="MS Gothic" w:hAnsi="MS Gothic" w:cs="MS Gothic" w:hint="eastAsia"/>
                      <w:lang w:val="fr-FR"/>
                    </w:rPr>
                    <w:t>✓</w:t>
                  </w:r>
                </w:p>
              </w:tc>
              <w:tc>
                <w:tcPr>
                  <w:tcW w:w="0" w:type="auto"/>
                  <w:vAlign w:val="center"/>
                </w:tcPr>
                <w:p w:rsidR="00144858" w:rsidRPr="00E81ED9" w:rsidRDefault="00144858" w:rsidP="0091336A">
                  <w:pPr>
                    <w:spacing w:before="60" w:after="60" w:line="180" w:lineRule="auto"/>
                    <w:rPr>
                      <w:lang w:val="fr-FR"/>
                    </w:rPr>
                  </w:pPr>
                </w:p>
              </w:tc>
              <w:tc>
                <w:tcPr>
                  <w:tcW w:w="0" w:type="auto"/>
                  <w:vAlign w:val="center"/>
                </w:tcPr>
                <w:p w:rsidR="00144858" w:rsidRPr="00E81ED9" w:rsidRDefault="00144858" w:rsidP="0091336A">
                  <w:pPr>
                    <w:spacing w:before="60" w:after="60" w:line="180" w:lineRule="auto"/>
                    <w:rPr>
                      <w:lang w:val="fr-FR"/>
                    </w:rPr>
                  </w:pPr>
                </w:p>
              </w:tc>
            </w:tr>
            <w:tr w:rsidR="00144858" w:rsidRPr="00E81ED9" w:rsidTr="0091336A">
              <w:tc>
                <w:tcPr>
                  <w:tcW w:w="0" w:type="auto"/>
                  <w:vAlign w:val="center"/>
                </w:tcPr>
                <w:p w:rsidR="00144858" w:rsidRPr="00E81ED9" w:rsidRDefault="00144858" w:rsidP="0091336A">
                  <w:pPr>
                    <w:spacing w:before="60" w:after="60" w:line="180" w:lineRule="auto"/>
                    <w:rPr>
                      <w:lang w:val="fr-FR"/>
                    </w:rPr>
                  </w:pPr>
                  <w:r w:rsidRPr="00E81ED9">
                    <w:rPr>
                      <w:lang w:val="fr-FR"/>
                    </w:rPr>
                    <w:t xml:space="preserve">Wilfred </w:t>
                  </w:r>
                  <w:proofErr w:type="spellStart"/>
                  <w:r w:rsidRPr="00E81ED9">
                    <w:rPr>
                      <w:lang w:val="fr-FR"/>
                    </w:rPr>
                    <w:t>Kemball</w:t>
                  </w:r>
                  <w:proofErr w:type="spellEnd"/>
                </w:p>
              </w:tc>
              <w:tc>
                <w:tcPr>
                  <w:tcW w:w="0" w:type="auto"/>
                  <w:vAlign w:val="center"/>
                </w:tcPr>
                <w:p w:rsidR="00144858" w:rsidRPr="00E81ED9" w:rsidRDefault="00144858" w:rsidP="0091336A">
                  <w:pPr>
                    <w:spacing w:before="60" w:after="60" w:line="180" w:lineRule="auto"/>
                    <w:rPr>
                      <w:lang w:val="fr-FR"/>
                    </w:rPr>
                  </w:pPr>
                </w:p>
              </w:tc>
              <w:tc>
                <w:tcPr>
                  <w:tcW w:w="0" w:type="auto"/>
                  <w:vAlign w:val="center"/>
                </w:tcPr>
                <w:p w:rsidR="00144858" w:rsidRPr="00E81ED9" w:rsidRDefault="00144858" w:rsidP="0091336A">
                  <w:pPr>
                    <w:spacing w:before="60" w:after="60" w:line="180" w:lineRule="auto"/>
                    <w:rPr>
                      <w:lang w:val="fr-FR"/>
                    </w:rPr>
                  </w:pPr>
                  <w:r w:rsidRPr="00E81ED9">
                    <w:rPr>
                      <w:rFonts w:ascii="MS Gothic" w:eastAsia="MS Gothic" w:hAnsi="MS Gothic" w:cs="MS Gothic" w:hint="eastAsia"/>
                      <w:lang w:val="fr-FR"/>
                    </w:rPr>
                    <w:t>✓</w:t>
                  </w:r>
                </w:p>
              </w:tc>
              <w:tc>
                <w:tcPr>
                  <w:tcW w:w="0" w:type="auto"/>
                  <w:vAlign w:val="center"/>
                </w:tcPr>
                <w:p w:rsidR="00144858" w:rsidRPr="00E81ED9" w:rsidRDefault="00144858" w:rsidP="0091336A">
                  <w:pPr>
                    <w:spacing w:before="60" w:after="60" w:line="180" w:lineRule="auto"/>
                    <w:rPr>
                      <w:lang w:val="fr-FR"/>
                    </w:rPr>
                  </w:pPr>
                </w:p>
              </w:tc>
              <w:tc>
                <w:tcPr>
                  <w:tcW w:w="0" w:type="auto"/>
                  <w:vAlign w:val="center"/>
                </w:tcPr>
                <w:p w:rsidR="00144858" w:rsidRPr="00E81ED9" w:rsidRDefault="00144858" w:rsidP="0091336A">
                  <w:pPr>
                    <w:spacing w:before="60" w:after="60" w:line="180" w:lineRule="auto"/>
                    <w:rPr>
                      <w:lang w:val="fr-FR"/>
                    </w:rPr>
                  </w:pPr>
                </w:p>
              </w:tc>
            </w:tr>
            <w:tr w:rsidR="00144858" w:rsidRPr="00E81ED9" w:rsidTr="0091336A">
              <w:tc>
                <w:tcPr>
                  <w:tcW w:w="0" w:type="auto"/>
                  <w:vAlign w:val="center"/>
                </w:tcPr>
                <w:p w:rsidR="00144858" w:rsidRPr="00E81ED9" w:rsidRDefault="00144858" w:rsidP="0091336A">
                  <w:pPr>
                    <w:spacing w:before="60" w:after="60" w:line="180" w:lineRule="auto"/>
                    <w:rPr>
                      <w:lang w:val="fr-FR"/>
                    </w:rPr>
                  </w:pPr>
                  <w:r w:rsidRPr="00E81ED9">
                    <w:rPr>
                      <w:lang w:val="fr-FR"/>
                    </w:rPr>
                    <w:t xml:space="preserve">Judy </w:t>
                  </w:r>
                  <w:proofErr w:type="spellStart"/>
                  <w:r w:rsidRPr="00E81ED9">
                    <w:rPr>
                      <w:lang w:val="fr-FR"/>
                    </w:rPr>
                    <w:t>LeRoye</w:t>
                  </w:r>
                  <w:proofErr w:type="spellEnd"/>
                </w:p>
              </w:tc>
              <w:tc>
                <w:tcPr>
                  <w:tcW w:w="0" w:type="auto"/>
                  <w:vAlign w:val="center"/>
                </w:tcPr>
                <w:p w:rsidR="00144858" w:rsidRPr="00E81ED9" w:rsidRDefault="00144858" w:rsidP="0091336A">
                  <w:pPr>
                    <w:spacing w:before="60" w:after="60" w:line="180" w:lineRule="auto"/>
                    <w:rPr>
                      <w:lang w:val="fr-FR"/>
                    </w:rPr>
                  </w:pPr>
                  <w:r w:rsidRPr="00E81ED9">
                    <w:rPr>
                      <w:rFonts w:ascii="MS Gothic" w:eastAsia="MS Gothic" w:hAnsi="MS Gothic" w:cs="MS Gothic" w:hint="eastAsia"/>
                      <w:lang w:val="fr-FR"/>
                    </w:rPr>
                    <w:t>✓</w:t>
                  </w:r>
                </w:p>
              </w:tc>
              <w:tc>
                <w:tcPr>
                  <w:tcW w:w="0" w:type="auto"/>
                  <w:vAlign w:val="center"/>
                </w:tcPr>
                <w:p w:rsidR="00144858" w:rsidRPr="00E81ED9" w:rsidRDefault="00144858" w:rsidP="0091336A">
                  <w:pPr>
                    <w:spacing w:before="60" w:after="60" w:line="180" w:lineRule="auto"/>
                    <w:rPr>
                      <w:lang w:val="fr-FR"/>
                    </w:rPr>
                  </w:pPr>
                </w:p>
              </w:tc>
              <w:tc>
                <w:tcPr>
                  <w:tcW w:w="0" w:type="auto"/>
                  <w:vAlign w:val="center"/>
                </w:tcPr>
                <w:p w:rsidR="00144858" w:rsidRPr="00E81ED9" w:rsidRDefault="00144858" w:rsidP="0091336A">
                  <w:pPr>
                    <w:spacing w:before="60" w:after="60" w:line="180" w:lineRule="auto"/>
                    <w:rPr>
                      <w:lang w:val="fr-FR"/>
                    </w:rPr>
                  </w:pPr>
                </w:p>
              </w:tc>
              <w:tc>
                <w:tcPr>
                  <w:tcW w:w="0" w:type="auto"/>
                  <w:vAlign w:val="center"/>
                </w:tcPr>
                <w:p w:rsidR="00144858" w:rsidRPr="00E81ED9" w:rsidRDefault="00144858" w:rsidP="0091336A">
                  <w:pPr>
                    <w:spacing w:before="60" w:after="60" w:line="180" w:lineRule="auto"/>
                    <w:rPr>
                      <w:lang w:val="fr-FR"/>
                    </w:rPr>
                  </w:pPr>
                </w:p>
              </w:tc>
            </w:tr>
            <w:tr w:rsidR="00144858" w:rsidRPr="00E81ED9" w:rsidTr="0091336A">
              <w:tc>
                <w:tcPr>
                  <w:tcW w:w="0" w:type="auto"/>
                  <w:vAlign w:val="center"/>
                </w:tcPr>
                <w:p w:rsidR="00144858" w:rsidRPr="00E81ED9" w:rsidRDefault="00144858" w:rsidP="0091336A">
                  <w:pPr>
                    <w:spacing w:before="60" w:after="60" w:line="180" w:lineRule="auto"/>
                    <w:rPr>
                      <w:lang w:val="fr-FR"/>
                    </w:rPr>
                  </w:pPr>
                  <w:r w:rsidRPr="00E81ED9">
                    <w:rPr>
                      <w:lang w:val="fr-FR"/>
                    </w:rPr>
                    <w:t xml:space="preserve">Edna </w:t>
                  </w:r>
                  <w:proofErr w:type="spellStart"/>
                  <w:r w:rsidRPr="00E81ED9">
                    <w:rPr>
                      <w:lang w:val="fr-FR"/>
                    </w:rPr>
                    <w:t>Pichor</w:t>
                  </w:r>
                  <w:proofErr w:type="spellEnd"/>
                </w:p>
              </w:tc>
              <w:tc>
                <w:tcPr>
                  <w:tcW w:w="0" w:type="auto"/>
                  <w:vAlign w:val="center"/>
                </w:tcPr>
                <w:p w:rsidR="00144858" w:rsidRPr="00E81ED9" w:rsidRDefault="00144858" w:rsidP="0091336A">
                  <w:pPr>
                    <w:spacing w:before="60" w:after="60" w:line="180" w:lineRule="auto"/>
                    <w:rPr>
                      <w:lang w:val="fr-FR"/>
                    </w:rPr>
                  </w:pPr>
                </w:p>
              </w:tc>
              <w:tc>
                <w:tcPr>
                  <w:tcW w:w="0" w:type="auto"/>
                  <w:vAlign w:val="center"/>
                </w:tcPr>
                <w:p w:rsidR="00144858" w:rsidRPr="00E81ED9" w:rsidRDefault="00144858" w:rsidP="0091336A">
                  <w:pPr>
                    <w:spacing w:before="60" w:after="60" w:line="180" w:lineRule="auto"/>
                    <w:rPr>
                      <w:lang w:val="fr-FR"/>
                    </w:rPr>
                  </w:pPr>
                  <w:r w:rsidRPr="00E81ED9">
                    <w:rPr>
                      <w:rFonts w:ascii="MS Gothic" w:eastAsia="MS Gothic" w:hAnsi="MS Gothic" w:cs="MS Gothic" w:hint="eastAsia"/>
                      <w:lang w:val="fr-FR"/>
                    </w:rPr>
                    <w:t>✓</w:t>
                  </w:r>
                </w:p>
              </w:tc>
              <w:tc>
                <w:tcPr>
                  <w:tcW w:w="0" w:type="auto"/>
                  <w:vAlign w:val="center"/>
                </w:tcPr>
                <w:p w:rsidR="00144858" w:rsidRPr="00E81ED9" w:rsidRDefault="00144858" w:rsidP="0091336A">
                  <w:pPr>
                    <w:spacing w:before="60" w:after="60" w:line="180" w:lineRule="auto"/>
                    <w:rPr>
                      <w:lang w:val="fr-FR"/>
                    </w:rPr>
                  </w:pPr>
                </w:p>
              </w:tc>
              <w:tc>
                <w:tcPr>
                  <w:tcW w:w="0" w:type="auto"/>
                  <w:vAlign w:val="center"/>
                </w:tcPr>
                <w:p w:rsidR="00144858" w:rsidRPr="00E81ED9" w:rsidRDefault="00144858" w:rsidP="0091336A">
                  <w:pPr>
                    <w:spacing w:before="60" w:after="60" w:line="180" w:lineRule="auto"/>
                    <w:rPr>
                      <w:lang w:val="fr-FR"/>
                    </w:rPr>
                  </w:pPr>
                </w:p>
              </w:tc>
            </w:tr>
          </w:tbl>
          <w:p w:rsidR="00144858" w:rsidRPr="00E81ED9" w:rsidRDefault="00144858" w:rsidP="0091336A">
            <w:pPr>
              <w:spacing w:before="120" w:after="120" w:line="240" w:lineRule="auto"/>
              <w:rPr>
                <w:lang w:val="fr-FR"/>
              </w:rPr>
            </w:pPr>
            <w:r w:rsidRPr="00E81ED9">
              <w:rPr>
                <w:b/>
                <w:lang w:val="fr-FR"/>
              </w:rPr>
              <w:t>DÉFAITE</w:t>
            </w:r>
          </w:p>
        </w:tc>
      </w:tr>
      <w:tr w:rsidR="00144858" w:rsidRPr="00E81ED9" w:rsidTr="0091336A">
        <w:tc>
          <w:tcPr>
            <w:tcW w:w="1649" w:type="dxa"/>
          </w:tcPr>
          <w:p w:rsidR="00144858" w:rsidRPr="00E81ED9" w:rsidRDefault="00144858" w:rsidP="0091336A">
            <w:pPr>
              <w:spacing w:before="120" w:after="120" w:line="240" w:lineRule="auto"/>
              <w:rPr>
                <w:lang w:val="fr-FR"/>
              </w:rPr>
            </w:pPr>
          </w:p>
        </w:tc>
        <w:tc>
          <w:tcPr>
            <w:tcW w:w="900" w:type="dxa"/>
          </w:tcPr>
          <w:p w:rsidR="00144858" w:rsidRPr="00E81ED9" w:rsidRDefault="00144858" w:rsidP="0091336A">
            <w:pPr>
              <w:spacing w:before="120" w:after="120" w:line="240" w:lineRule="auto"/>
            </w:pPr>
            <w:r w:rsidRPr="00E81ED9">
              <w:rPr>
                <w:b/>
              </w:rPr>
              <w:t>10.3</w:t>
            </w:r>
          </w:p>
        </w:tc>
        <w:tc>
          <w:tcPr>
            <w:tcW w:w="0" w:type="auto"/>
          </w:tcPr>
          <w:p w:rsidR="00144858" w:rsidRPr="00E81ED9" w:rsidRDefault="00144858" w:rsidP="00934BA8">
            <w:pPr>
              <w:spacing w:before="120" w:after="0" w:line="240" w:lineRule="auto"/>
              <w:rPr>
                <w:rFonts w:cstheme="minorHAnsi"/>
                <w:bCs/>
                <w:lang w:val="fr-CA"/>
              </w:rPr>
            </w:pPr>
            <w:r w:rsidRPr="00E81ED9">
              <w:rPr>
                <w:b/>
                <w:lang w:val="fr-FR"/>
              </w:rPr>
              <w:t>Installation de l’amphithéâtre</w:t>
            </w:r>
            <w:r w:rsidRPr="00E81ED9">
              <w:rPr>
                <w:lang w:val="fr-FR"/>
              </w:rPr>
              <w:br/>
            </w:r>
            <w:r w:rsidRPr="00E81ED9">
              <w:rPr>
                <w:rFonts w:cstheme="minorHAnsi"/>
                <w:lang w:val="fr-CA"/>
              </w:rPr>
              <w:t>Proposée par : </w:t>
            </w:r>
            <w:r w:rsidRPr="00E81ED9">
              <w:rPr>
                <w:rFonts w:cstheme="minorHAnsi"/>
                <w:bCs/>
                <w:lang w:val="fr-CA"/>
              </w:rPr>
              <w:t xml:space="preserve">Judy </w:t>
            </w:r>
            <w:proofErr w:type="spellStart"/>
            <w:r w:rsidRPr="00E81ED9">
              <w:rPr>
                <w:rFonts w:cstheme="minorHAnsi"/>
                <w:bCs/>
                <w:lang w:val="fr-CA"/>
              </w:rPr>
              <w:t>LeRoye</w:t>
            </w:r>
            <w:proofErr w:type="spellEnd"/>
          </w:p>
          <w:p w:rsidR="00144858" w:rsidRPr="00E81ED9" w:rsidRDefault="00144858" w:rsidP="0091336A">
            <w:pPr>
              <w:spacing w:after="120" w:line="240" w:lineRule="auto"/>
              <w:rPr>
                <w:rFonts w:cstheme="minorHAnsi"/>
                <w:lang w:val="fr-FR"/>
              </w:rPr>
            </w:pPr>
            <w:r w:rsidRPr="00E81ED9">
              <w:rPr>
                <w:rFonts w:cstheme="minorHAnsi"/>
                <w:lang w:val="fr-FR"/>
              </w:rPr>
              <w:t>Appuyée par : </w:t>
            </w:r>
            <w:r w:rsidRPr="00E81ED9">
              <w:rPr>
                <w:rFonts w:cstheme="minorHAnsi"/>
                <w:bCs/>
                <w:lang w:val="fr-FR"/>
              </w:rPr>
              <w:t xml:space="preserve">Edna </w:t>
            </w:r>
            <w:proofErr w:type="spellStart"/>
            <w:r w:rsidRPr="00E81ED9">
              <w:rPr>
                <w:rFonts w:cstheme="minorHAnsi"/>
                <w:bCs/>
                <w:lang w:val="fr-FR"/>
              </w:rPr>
              <w:t>Pichor</w:t>
            </w:r>
            <w:proofErr w:type="spellEnd"/>
          </w:p>
          <w:p w:rsidR="00144858" w:rsidRPr="00E81ED9" w:rsidRDefault="00144858" w:rsidP="0091336A">
            <w:pPr>
              <w:spacing w:before="120" w:after="120" w:line="240" w:lineRule="auto"/>
              <w:rPr>
                <w:lang w:val="fr-FR"/>
              </w:rPr>
            </w:pPr>
            <w:r w:rsidRPr="00E81ED9">
              <w:rPr>
                <w:lang w:val="fr-FR"/>
              </w:rPr>
              <w:t>IL EST RÉSOLU QUE le conseil consent</w:t>
            </w:r>
            <w:r w:rsidR="005D4FF7" w:rsidRPr="00E81ED9">
              <w:rPr>
                <w:lang w:val="fr-FR"/>
              </w:rPr>
              <w:t>e</w:t>
            </w:r>
            <w:r w:rsidRPr="00E81ED9">
              <w:rPr>
                <w:lang w:val="fr-FR"/>
              </w:rPr>
              <w:t xml:space="preserve"> au principe d’un partenariat avec le CDEM, le comité du </w:t>
            </w:r>
            <w:r w:rsidRPr="00E81ED9">
              <w:rPr>
                <w:i/>
                <w:lang w:val="fr-FR"/>
              </w:rPr>
              <w:t>Festival 4P</w:t>
            </w:r>
            <w:r w:rsidRPr="00E81ED9">
              <w:rPr>
                <w:lang w:val="fr-FR"/>
              </w:rPr>
              <w:t xml:space="preserve">, et le </w:t>
            </w:r>
            <w:r w:rsidRPr="00E81ED9">
              <w:rPr>
                <w:i/>
                <w:lang w:val="fr-FR"/>
              </w:rPr>
              <w:t>Winnipeg River Area Lions</w:t>
            </w:r>
            <w:r w:rsidRPr="00E81ED9">
              <w:rPr>
                <w:lang w:val="fr-FR"/>
              </w:rPr>
              <w:t xml:space="preserve"> pour étudier la possibilité de l’installation d’un amphithéâtre dans la ville.  </w:t>
            </w:r>
          </w:p>
          <w:p w:rsidR="00144858" w:rsidRPr="00E81ED9" w:rsidRDefault="00144858" w:rsidP="0091336A">
            <w:pPr>
              <w:spacing w:before="120" w:after="120" w:line="240" w:lineRule="auto"/>
            </w:pPr>
            <w:r w:rsidRPr="00E81ED9">
              <w:rPr>
                <w:b/>
              </w:rPr>
              <w:t>ADOPTÉE</w:t>
            </w:r>
          </w:p>
        </w:tc>
      </w:tr>
      <w:tr w:rsidR="00144858" w:rsidRPr="00E81ED9" w:rsidTr="0091336A">
        <w:tc>
          <w:tcPr>
            <w:tcW w:w="1649" w:type="dxa"/>
          </w:tcPr>
          <w:p w:rsidR="00144858" w:rsidRPr="00E81ED9" w:rsidRDefault="00144858" w:rsidP="0091336A">
            <w:pPr>
              <w:spacing w:before="120" w:after="120" w:line="240" w:lineRule="auto"/>
            </w:pPr>
          </w:p>
        </w:tc>
        <w:tc>
          <w:tcPr>
            <w:tcW w:w="900" w:type="dxa"/>
          </w:tcPr>
          <w:p w:rsidR="00144858" w:rsidRPr="00E81ED9" w:rsidRDefault="00144858" w:rsidP="0091336A">
            <w:pPr>
              <w:spacing w:before="120" w:after="120" w:line="240" w:lineRule="auto"/>
            </w:pPr>
            <w:r w:rsidRPr="00E81ED9">
              <w:rPr>
                <w:b/>
              </w:rPr>
              <w:t>11</w:t>
            </w:r>
          </w:p>
        </w:tc>
        <w:tc>
          <w:tcPr>
            <w:tcW w:w="0" w:type="auto"/>
          </w:tcPr>
          <w:p w:rsidR="00144858" w:rsidRPr="00E81ED9" w:rsidRDefault="00144858" w:rsidP="0091336A">
            <w:pPr>
              <w:spacing w:before="120" w:after="120" w:line="240" w:lineRule="auto"/>
            </w:pPr>
            <w:proofErr w:type="spellStart"/>
            <w:r w:rsidRPr="00E81ED9">
              <w:rPr>
                <w:b/>
              </w:rPr>
              <w:t>Nouvelles</w:t>
            </w:r>
            <w:proofErr w:type="spellEnd"/>
            <w:r w:rsidRPr="00E81ED9">
              <w:rPr>
                <w:b/>
              </w:rPr>
              <w:t xml:space="preserve"> affaires</w:t>
            </w:r>
          </w:p>
        </w:tc>
      </w:tr>
      <w:tr w:rsidR="00144858" w:rsidRPr="00E81ED9" w:rsidTr="0091336A">
        <w:tc>
          <w:tcPr>
            <w:tcW w:w="1649" w:type="dxa"/>
          </w:tcPr>
          <w:p w:rsidR="00144858" w:rsidRPr="00E81ED9" w:rsidRDefault="00144858" w:rsidP="0091336A">
            <w:pPr>
              <w:spacing w:before="120" w:after="120" w:line="240" w:lineRule="auto"/>
            </w:pPr>
            <w:r w:rsidRPr="00E81ED9">
              <w:rPr>
                <w:b/>
              </w:rPr>
              <w:t> </w:t>
            </w:r>
            <w:r w:rsidRPr="00E81ED9">
              <w:br/>
              <w:t>2025-119</w:t>
            </w:r>
          </w:p>
        </w:tc>
        <w:tc>
          <w:tcPr>
            <w:tcW w:w="900" w:type="dxa"/>
          </w:tcPr>
          <w:p w:rsidR="00144858" w:rsidRPr="00E81ED9" w:rsidRDefault="00144858" w:rsidP="0091336A">
            <w:pPr>
              <w:spacing w:before="120" w:after="120" w:line="240" w:lineRule="auto"/>
            </w:pPr>
            <w:r w:rsidRPr="00E81ED9">
              <w:rPr>
                <w:b/>
              </w:rPr>
              <w:t>11.1</w:t>
            </w:r>
          </w:p>
        </w:tc>
        <w:tc>
          <w:tcPr>
            <w:tcW w:w="0" w:type="auto"/>
          </w:tcPr>
          <w:p w:rsidR="00144858" w:rsidRPr="00E81ED9" w:rsidRDefault="00144858" w:rsidP="00934BA8">
            <w:pPr>
              <w:spacing w:before="120" w:after="0" w:line="240" w:lineRule="auto"/>
              <w:rPr>
                <w:rFonts w:cstheme="minorHAnsi"/>
                <w:bCs/>
                <w:lang w:val="fr-FR"/>
              </w:rPr>
            </w:pPr>
            <w:r w:rsidRPr="00E81ED9">
              <w:rPr>
                <w:b/>
                <w:lang w:val="fr-FR"/>
              </w:rPr>
              <w:t xml:space="preserve">Demande de reçus pour les prélèvements du </w:t>
            </w:r>
            <w:r w:rsidRPr="00E81ED9">
              <w:rPr>
                <w:b/>
                <w:i/>
                <w:lang w:val="fr-FR"/>
              </w:rPr>
              <w:t>Festival 4P</w:t>
            </w:r>
            <w:r w:rsidRPr="00E81ED9">
              <w:rPr>
                <w:b/>
                <w:lang w:val="fr-FR"/>
              </w:rPr>
              <w:t xml:space="preserve"> – F8</w:t>
            </w:r>
            <w:r w:rsidRPr="00E81ED9">
              <w:rPr>
                <w:lang w:val="fr-FR"/>
              </w:rPr>
              <w:br/>
            </w:r>
            <w:r w:rsidRPr="00E81ED9">
              <w:rPr>
                <w:rFonts w:cstheme="minorHAnsi"/>
                <w:lang w:val="fr-FR"/>
              </w:rPr>
              <w:t>Proposée par : </w:t>
            </w:r>
            <w:r w:rsidRPr="00E81ED9">
              <w:rPr>
                <w:rFonts w:cstheme="minorHAnsi"/>
                <w:bCs/>
                <w:lang w:val="fr-FR"/>
              </w:rPr>
              <w:t xml:space="preserve">Wilfred </w:t>
            </w:r>
            <w:proofErr w:type="spellStart"/>
            <w:r w:rsidRPr="00E81ED9">
              <w:rPr>
                <w:rFonts w:cstheme="minorHAnsi"/>
                <w:bCs/>
                <w:lang w:val="fr-FR"/>
              </w:rPr>
              <w:t>Kemball</w:t>
            </w:r>
            <w:proofErr w:type="spellEnd"/>
          </w:p>
          <w:p w:rsidR="00144858" w:rsidRPr="00E81ED9" w:rsidRDefault="00144858" w:rsidP="0091336A">
            <w:pPr>
              <w:spacing w:after="120" w:line="240" w:lineRule="auto"/>
              <w:rPr>
                <w:rFonts w:cstheme="minorHAnsi"/>
              </w:rPr>
            </w:pPr>
            <w:proofErr w:type="spellStart"/>
            <w:r w:rsidRPr="00E81ED9">
              <w:rPr>
                <w:rFonts w:cstheme="minorHAnsi"/>
              </w:rPr>
              <w:t>Appuyée</w:t>
            </w:r>
            <w:proofErr w:type="spellEnd"/>
            <w:r w:rsidRPr="00E81ED9">
              <w:rPr>
                <w:rFonts w:cstheme="minorHAnsi"/>
              </w:rPr>
              <w:t xml:space="preserve"> par : </w:t>
            </w:r>
            <w:r w:rsidRPr="00E81ED9">
              <w:rPr>
                <w:rFonts w:cstheme="minorHAnsi"/>
                <w:bCs/>
              </w:rPr>
              <w:t xml:space="preserve">Edna </w:t>
            </w:r>
            <w:proofErr w:type="spellStart"/>
            <w:r w:rsidRPr="00E81ED9">
              <w:rPr>
                <w:rFonts w:cstheme="minorHAnsi"/>
                <w:bCs/>
              </w:rPr>
              <w:t>Pichor</w:t>
            </w:r>
            <w:proofErr w:type="spellEnd"/>
          </w:p>
          <w:p w:rsidR="00144858" w:rsidRPr="00E81ED9" w:rsidRDefault="00144858" w:rsidP="0091336A">
            <w:pPr>
              <w:spacing w:before="120" w:after="120" w:line="240" w:lineRule="auto"/>
              <w:rPr>
                <w:lang w:val="fr-FR"/>
              </w:rPr>
            </w:pPr>
            <w:r w:rsidRPr="00E81ED9">
              <w:rPr>
                <w:lang w:val="fr-FR"/>
              </w:rPr>
              <w:t xml:space="preserve">ATTENDU qu’une demande a été faite par le </w:t>
            </w:r>
            <w:r w:rsidRPr="00E81ED9">
              <w:rPr>
                <w:i/>
                <w:lang w:val="fr-FR"/>
              </w:rPr>
              <w:t>Festival 4P</w:t>
            </w:r>
            <w:r w:rsidRPr="00E81ED9">
              <w:rPr>
                <w:lang w:val="fr-FR"/>
              </w:rPr>
              <w:t xml:space="preserve"> pour des reçus pour les dons de bienfaisance qui lui ont été faits ;  </w:t>
            </w:r>
          </w:p>
          <w:p w:rsidR="00144858" w:rsidRPr="00E81ED9" w:rsidRDefault="00144858" w:rsidP="0091336A">
            <w:pPr>
              <w:spacing w:before="120" w:after="120" w:line="240" w:lineRule="auto"/>
              <w:rPr>
                <w:lang w:val="fr-FR"/>
              </w:rPr>
            </w:pPr>
            <w:r w:rsidRPr="00E81ED9">
              <w:rPr>
                <w:lang w:val="fr-FR"/>
              </w:rPr>
              <w:t>IL EST AINSI RÉSOLU QUE le conseil a</w:t>
            </w:r>
            <w:r w:rsidR="00E44BE6" w:rsidRPr="00E81ED9">
              <w:rPr>
                <w:lang w:val="fr-FR"/>
              </w:rPr>
              <w:t>it</w:t>
            </w:r>
            <w:r w:rsidRPr="00E81ED9">
              <w:rPr>
                <w:lang w:val="fr-FR"/>
              </w:rPr>
              <w:t xml:space="preserve"> étudié et qu’il a</w:t>
            </w:r>
            <w:r w:rsidR="00E44BE6" w:rsidRPr="00E81ED9">
              <w:rPr>
                <w:lang w:val="fr-FR"/>
              </w:rPr>
              <w:t>it</w:t>
            </w:r>
            <w:r w:rsidRPr="00E81ED9">
              <w:rPr>
                <w:lang w:val="fr-FR"/>
              </w:rPr>
              <w:t xml:space="preserve"> accepté la demande du comité du </w:t>
            </w:r>
            <w:r w:rsidRPr="00E81ED9">
              <w:rPr>
                <w:i/>
                <w:lang w:val="fr-FR"/>
              </w:rPr>
              <w:t>Festival 4P</w:t>
            </w:r>
            <w:r w:rsidRPr="00E81ED9">
              <w:rPr>
                <w:lang w:val="fr-FR"/>
              </w:rPr>
              <w:t xml:space="preserve"> pour des reçus pour les dons de bienfaisance faits en 2025.  </w:t>
            </w:r>
          </w:p>
          <w:p w:rsidR="00144858" w:rsidRPr="00E81ED9" w:rsidRDefault="00144858" w:rsidP="0091336A">
            <w:pPr>
              <w:spacing w:before="120" w:after="120" w:line="240" w:lineRule="auto"/>
            </w:pPr>
            <w:r w:rsidRPr="00E81ED9">
              <w:rPr>
                <w:b/>
              </w:rPr>
              <w:t>ADOPTÉE</w:t>
            </w:r>
          </w:p>
        </w:tc>
      </w:tr>
      <w:tr w:rsidR="00144858" w:rsidRPr="00E81ED9" w:rsidTr="0091336A">
        <w:tc>
          <w:tcPr>
            <w:tcW w:w="1649" w:type="dxa"/>
          </w:tcPr>
          <w:p w:rsidR="00144858" w:rsidRPr="00E81ED9" w:rsidRDefault="00144858" w:rsidP="0091336A">
            <w:pPr>
              <w:spacing w:before="120" w:after="120" w:line="240" w:lineRule="auto"/>
            </w:pPr>
          </w:p>
        </w:tc>
        <w:tc>
          <w:tcPr>
            <w:tcW w:w="900" w:type="dxa"/>
          </w:tcPr>
          <w:p w:rsidR="00144858" w:rsidRPr="00E81ED9" w:rsidRDefault="00144858" w:rsidP="0091336A">
            <w:pPr>
              <w:spacing w:before="120" w:after="120" w:line="240" w:lineRule="auto"/>
            </w:pPr>
            <w:r w:rsidRPr="00E81ED9">
              <w:rPr>
                <w:b/>
              </w:rPr>
              <w:t>12</w:t>
            </w:r>
          </w:p>
        </w:tc>
        <w:tc>
          <w:tcPr>
            <w:tcW w:w="0" w:type="auto"/>
          </w:tcPr>
          <w:p w:rsidR="00144858" w:rsidRPr="00E81ED9" w:rsidRDefault="00144858" w:rsidP="0091336A">
            <w:pPr>
              <w:spacing w:after="0" w:line="240" w:lineRule="auto"/>
              <w:rPr>
                <w:rFonts w:cstheme="minorHAnsi"/>
                <w:b/>
                <w:lang w:val="fr-CA"/>
              </w:rPr>
            </w:pPr>
            <w:r w:rsidRPr="00E81ED9">
              <w:rPr>
                <w:rFonts w:cstheme="minorHAnsi"/>
                <w:b/>
                <w:lang w:val="fr-CA"/>
              </w:rPr>
              <w:t>Rapports des conseils et des comités</w:t>
            </w:r>
          </w:p>
          <w:p w:rsidR="00144858" w:rsidRPr="00E81ED9" w:rsidRDefault="00144858" w:rsidP="0091336A">
            <w:pPr>
              <w:spacing w:after="0" w:line="240" w:lineRule="auto"/>
              <w:rPr>
                <w:b/>
                <w:lang w:val="fr-FR"/>
              </w:rPr>
            </w:pPr>
            <w:r w:rsidRPr="00E81ED9">
              <w:rPr>
                <w:rFonts w:cstheme="minorHAnsi"/>
                <w:b/>
                <w:lang w:val="fr-CA"/>
              </w:rPr>
              <w:t>Étudiés par le conseil et reçus à titre de renseignement</w:t>
            </w:r>
          </w:p>
          <w:p w:rsidR="00144858" w:rsidRPr="00E81ED9" w:rsidRDefault="00144858" w:rsidP="0091336A">
            <w:pPr>
              <w:pStyle w:val="Paragraphedeliste"/>
              <w:numPr>
                <w:ilvl w:val="0"/>
                <w:numId w:val="3"/>
              </w:numPr>
              <w:spacing w:before="120" w:after="120" w:line="240" w:lineRule="auto"/>
              <w:rPr>
                <w:lang w:val="fr-FR"/>
              </w:rPr>
            </w:pPr>
            <w:r w:rsidRPr="00E81ED9">
              <w:rPr>
                <w:bCs/>
                <w:i/>
                <w:lang w:val="fr-FR"/>
              </w:rPr>
              <w:t xml:space="preserve">Eastman </w:t>
            </w:r>
            <w:proofErr w:type="spellStart"/>
            <w:r w:rsidRPr="00E81ED9">
              <w:rPr>
                <w:bCs/>
                <w:i/>
                <w:lang w:val="fr-FR"/>
              </w:rPr>
              <w:t>Regional</w:t>
            </w:r>
            <w:proofErr w:type="spellEnd"/>
            <w:r w:rsidRPr="00E81ED9">
              <w:rPr>
                <w:bCs/>
                <w:i/>
                <w:lang w:val="fr-FR"/>
              </w:rPr>
              <w:t xml:space="preserve"> Municipal </w:t>
            </w:r>
            <w:proofErr w:type="spellStart"/>
            <w:r w:rsidRPr="00E81ED9">
              <w:rPr>
                <w:bCs/>
                <w:i/>
                <w:lang w:val="fr-FR"/>
              </w:rPr>
              <w:t>Committee</w:t>
            </w:r>
            <w:proofErr w:type="spellEnd"/>
            <w:r w:rsidRPr="00E81ED9">
              <w:rPr>
                <w:bCs/>
                <w:lang w:val="fr-FR"/>
              </w:rPr>
              <w:t xml:space="preserve"> – procès-verbal de </w:t>
            </w:r>
            <w:r w:rsidRPr="00E81ED9">
              <w:rPr>
                <w:bCs/>
                <w:lang w:val="fr-FR"/>
              </w:rPr>
              <w:lastRenderedPageBreak/>
              <w:t>février - E4</w:t>
            </w:r>
          </w:p>
          <w:p w:rsidR="00144858" w:rsidRPr="00E81ED9" w:rsidRDefault="00144858" w:rsidP="00934BA8">
            <w:pPr>
              <w:pStyle w:val="Paragraphedeliste"/>
              <w:numPr>
                <w:ilvl w:val="0"/>
                <w:numId w:val="3"/>
              </w:numPr>
              <w:spacing w:before="120" w:after="120" w:line="240" w:lineRule="auto"/>
              <w:rPr>
                <w:lang w:val="fr-FR"/>
              </w:rPr>
            </w:pPr>
            <w:proofErr w:type="spellStart"/>
            <w:r w:rsidRPr="00E81ED9">
              <w:rPr>
                <w:bCs/>
                <w:i/>
                <w:lang w:val="fr-FR"/>
              </w:rPr>
              <w:t>Edgewater</w:t>
            </w:r>
            <w:proofErr w:type="spellEnd"/>
            <w:r w:rsidRPr="00E81ED9">
              <w:rPr>
                <w:bCs/>
                <w:i/>
                <w:lang w:val="fr-FR"/>
              </w:rPr>
              <w:t xml:space="preserve"> </w:t>
            </w:r>
            <w:proofErr w:type="spellStart"/>
            <w:r w:rsidRPr="00E81ED9">
              <w:rPr>
                <w:bCs/>
                <w:i/>
                <w:lang w:val="fr-FR"/>
              </w:rPr>
              <w:t>Recreation</w:t>
            </w:r>
            <w:proofErr w:type="spellEnd"/>
            <w:r w:rsidRPr="00E81ED9">
              <w:rPr>
                <w:b/>
                <w:i/>
                <w:lang w:val="fr-FR"/>
              </w:rPr>
              <w:t xml:space="preserve"> </w:t>
            </w:r>
            <w:r w:rsidRPr="00E81ED9">
              <w:rPr>
                <w:bCs/>
                <w:i/>
                <w:lang w:val="fr-FR"/>
              </w:rPr>
              <w:t>Commission</w:t>
            </w:r>
            <w:r w:rsidRPr="00E81ED9">
              <w:rPr>
                <w:bCs/>
                <w:lang w:val="fr-FR"/>
              </w:rPr>
              <w:t xml:space="preserve"> – notes de la réunion d’avril - E3</w:t>
            </w:r>
          </w:p>
        </w:tc>
      </w:tr>
      <w:tr w:rsidR="00144858" w:rsidRPr="00E81ED9" w:rsidTr="0091336A">
        <w:tc>
          <w:tcPr>
            <w:tcW w:w="1649" w:type="dxa"/>
          </w:tcPr>
          <w:p w:rsidR="00144858" w:rsidRPr="00E81ED9" w:rsidRDefault="00144858" w:rsidP="0091336A">
            <w:pPr>
              <w:spacing w:before="120" w:after="120" w:line="240" w:lineRule="auto"/>
              <w:rPr>
                <w:lang w:val="fr-FR"/>
              </w:rPr>
            </w:pPr>
          </w:p>
        </w:tc>
        <w:tc>
          <w:tcPr>
            <w:tcW w:w="900" w:type="dxa"/>
          </w:tcPr>
          <w:p w:rsidR="00144858" w:rsidRPr="00E81ED9" w:rsidRDefault="00144858" w:rsidP="0091336A">
            <w:pPr>
              <w:spacing w:before="120" w:after="120" w:line="240" w:lineRule="auto"/>
            </w:pPr>
            <w:r w:rsidRPr="00E81ED9">
              <w:rPr>
                <w:b/>
              </w:rPr>
              <w:t>13</w:t>
            </w:r>
          </w:p>
        </w:tc>
        <w:tc>
          <w:tcPr>
            <w:tcW w:w="0" w:type="auto"/>
          </w:tcPr>
          <w:p w:rsidR="00144858" w:rsidRPr="00E81ED9" w:rsidRDefault="00144858" w:rsidP="0091336A">
            <w:pPr>
              <w:spacing w:after="0" w:line="240" w:lineRule="auto"/>
              <w:rPr>
                <w:b/>
                <w:lang w:val="fr-CA"/>
              </w:rPr>
            </w:pPr>
            <w:r w:rsidRPr="00E81ED9">
              <w:rPr>
                <w:b/>
                <w:lang w:val="fr-CA"/>
              </w:rPr>
              <w:t xml:space="preserve">Correspondance                                                                                                  </w:t>
            </w:r>
          </w:p>
          <w:p w:rsidR="00144858" w:rsidRPr="00E81ED9" w:rsidRDefault="00144858" w:rsidP="0091336A">
            <w:pPr>
              <w:spacing w:after="120" w:line="240" w:lineRule="auto"/>
              <w:rPr>
                <w:lang w:val="fr-FR"/>
              </w:rPr>
            </w:pPr>
            <w:r w:rsidRPr="00E81ED9">
              <w:rPr>
                <w:rFonts w:cstheme="minorHAnsi"/>
                <w:b/>
                <w:lang w:val="fr-FR"/>
              </w:rPr>
              <w:t>Étudiées par le conseil et reçues à titre de renseignement</w:t>
            </w:r>
          </w:p>
          <w:p w:rsidR="00144858" w:rsidRPr="00E81ED9" w:rsidRDefault="00144858" w:rsidP="0091336A">
            <w:pPr>
              <w:pStyle w:val="Paragraphedeliste"/>
              <w:numPr>
                <w:ilvl w:val="0"/>
                <w:numId w:val="4"/>
              </w:numPr>
              <w:spacing w:after="120" w:line="240" w:lineRule="auto"/>
              <w:rPr>
                <w:lang w:val="fr-FR"/>
              </w:rPr>
            </w:pPr>
            <w:r w:rsidRPr="00E81ED9">
              <w:rPr>
                <w:i/>
                <w:lang w:val="fr-FR"/>
              </w:rPr>
              <w:t xml:space="preserve">Eastman </w:t>
            </w:r>
            <w:proofErr w:type="spellStart"/>
            <w:r w:rsidRPr="00E81ED9">
              <w:rPr>
                <w:i/>
                <w:lang w:val="fr-FR"/>
              </w:rPr>
              <w:t>Pride</w:t>
            </w:r>
            <w:proofErr w:type="spellEnd"/>
            <w:r w:rsidRPr="00E81ED9">
              <w:rPr>
                <w:lang w:val="fr-FR"/>
              </w:rPr>
              <w:t xml:space="preserve"> – lettre au conseil - M14</w:t>
            </w:r>
          </w:p>
          <w:p w:rsidR="00144858" w:rsidRPr="00E81ED9" w:rsidRDefault="00E44BE6" w:rsidP="0091336A">
            <w:pPr>
              <w:pStyle w:val="Paragraphedeliste"/>
              <w:numPr>
                <w:ilvl w:val="0"/>
                <w:numId w:val="4"/>
              </w:numPr>
              <w:spacing w:after="120" w:line="240" w:lineRule="auto"/>
              <w:rPr>
                <w:lang w:val="fr-FR"/>
              </w:rPr>
            </w:pPr>
            <w:r w:rsidRPr="00E81ED9">
              <w:rPr>
                <w:i/>
                <w:lang w:val="fr-FR"/>
              </w:rPr>
              <w:t>É</w:t>
            </w:r>
            <w:r w:rsidR="00144858" w:rsidRPr="00E81ED9">
              <w:rPr>
                <w:i/>
                <w:lang w:val="fr-FR"/>
              </w:rPr>
              <w:t xml:space="preserve">cole </w:t>
            </w:r>
            <w:proofErr w:type="spellStart"/>
            <w:r w:rsidR="00144858" w:rsidRPr="00E81ED9">
              <w:rPr>
                <w:i/>
                <w:lang w:val="fr-FR"/>
              </w:rPr>
              <w:t>Powerview</w:t>
            </w:r>
            <w:proofErr w:type="spellEnd"/>
            <w:r w:rsidR="00144858" w:rsidRPr="00E81ED9">
              <w:rPr>
                <w:i/>
                <w:lang w:val="fr-FR"/>
              </w:rPr>
              <w:t xml:space="preserve"> </w:t>
            </w:r>
            <w:proofErr w:type="spellStart"/>
            <w:r w:rsidR="00144858" w:rsidRPr="00E81ED9">
              <w:rPr>
                <w:i/>
                <w:lang w:val="fr-FR"/>
              </w:rPr>
              <w:t>School</w:t>
            </w:r>
            <w:proofErr w:type="spellEnd"/>
            <w:r w:rsidR="00144858" w:rsidRPr="00E81ED9">
              <w:rPr>
                <w:i/>
                <w:lang w:val="fr-FR"/>
              </w:rPr>
              <w:t xml:space="preserve"> –</w:t>
            </w:r>
            <w:r w:rsidR="00144858" w:rsidRPr="00E81ED9">
              <w:rPr>
                <w:lang w:val="fr-FR"/>
              </w:rPr>
              <w:t xml:space="preserve"> invitation au salon des carrières - S4</w:t>
            </w:r>
          </w:p>
          <w:p w:rsidR="00144858" w:rsidRPr="00E81ED9" w:rsidRDefault="00144858" w:rsidP="0091336A">
            <w:pPr>
              <w:pStyle w:val="Paragraphedeliste"/>
              <w:numPr>
                <w:ilvl w:val="0"/>
                <w:numId w:val="4"/>
              </w:numPr>
              <w:spacing w:after="120" w:line="240" w:lineRule="auto"/>
              <w:rPr>
                <w:lang w:val="fr-FR"/>
              </w:rPr>
            </w:pPr>
            <w:r w:rsidRPr="00E81ED9">
              <w:rPr>
                <w:i/>
                <w:lang w:val="fr-FR"/>
              </w:rPr>
              <w:t>U of MB</w:t>
            </w:r>
            <w:r w:rsidRPr="00E81ED9">
              <w:rPr>
                <w:lang w:val="fr-FR"/>
              </w:rPr>
              <w:t xml:space="preserve"> – invitation à la retraite des résidents en médicine familiale - H4</w:t>
            </w:r>
          </w:p>
          <w:p w:rsidR="00144858" w:rsidRPr="00E81ED9" w:rsidRDefault="00144858" w:rsidP="0091336A">
            <w:pPr>
              <w:pStyle w:val="Paragraphedeliste"/>
              <w:numPr>
                <w:ilvl w:val="0"/>
                <w:numId w:val="4"/>
              </w:numPr>
              <w:spacing w:after="120" w:line="240" w:lineRule="auto"/>
              <w:rPr>
                <w:lang w:val="fr-FR"/>
              </w:rPr>
            </w:pPr>
            <w:r w:rsidRPr="00E81ED9">
              <w:rPr>
                <w:lang w:val="fr-FR"/>
              </w:rPr>
              <w:t>Communiqué de nouvelles - Bulletin no 1 du service d’incendie - F2</w:t>
            </w:r>
          </w:p>
          <w:p w:rsidR="00144858" w:rsidRPr="00E81ED9" w:rsidRDefault="00144858" w:rsidP="0091336A">
            <w:pPr>
              <w:pStyle w:val="Paragraphedeliste"/>
              <w:numPr>
                <w:ilvl w:val="0"/>
                <w:numId w:val="4"/>
              </w:numPr>
              <w:spacing w:after="120" w:line="240" w:lineRule="auto"/>
              <w:rPr>
                <w:lang w:val="fr-FR"/>
              </w:rPr>
            </w:pPr>
            <w:r w:rsidRPr="00E81ED9">
              <w:rPr>
                <w:i/>
                <w:lang w:val="fr-FR"/>
              </w:rPr>
              <w:t xml:space="preserve">Age </w:t>
            </w:r>
            <w:proofErr w:type="spellStart"/>
            <w:r w:rsidRPr="00E81ED9">
              <w:rPr>
                <w:i/>
                <w:lang w:val="fr-FR"/>
              </w:rPr>
              <w:t>Friendly</w:t>
            </w:r>
            <w:proofErr w:type="spellEnd"/>
            <w:r w:rsidRPr="00E81ED9">
              <w:rPr>
                <w:lang w:val="fr-FR"/>
              </w:rPr>
              <w:t xml:space="preserve"> – bulletin de nouveautés d’avril - A6</w:t>
            </w:r>
          </w:p>
          <w:p w:rsidR="00144858" w:rsidRPr="00E81ED9" w:rsidRDefault="00144858" w:rsidP="0091336A">
            <w:pPr>
              <w:pStyle w:val="Paragraphedeliste"/>
              <w:numPr>
                <w:ilvl w:val="0"/>
                <w:numId w:val="4"/>
              </w:numPr>
              <w:spacing w:after="120" w:line="240" w:lineRule="auto"/>
              <w:rPr>
                <w:lang w:val="fr-FR"/>
              </w:rPr>
            </w:pPr>
            <w:r w:rsidRPr="00E81ED9">
              <w:rPr>
                <w:lang w:val="fr-FR"/>
              </w:rPr>
              <w:t xml:space="preserve">Communiqué de nouvelles – </w:t>
            </w:r>
            <w:proofErr w:type="spellStart"/>
            <w:r w:rsidRPr="00E81ED9">
              <w:rPr>
                <w:lang w:val="fr-FR"/>
              </w:rPr>
              <w:t>ameliorations</w:t>
            </w:r>
            <w:proofErr w:type="spellEnd"/>
            <w:r w:rsidRPr="00E81ED9">
              <w:rPr>
                <w:lang w:val="fr-FR"/>
              </w:rPr>
              <w:t xml:space="preserve"> et agrandissements du service d’eau et des eaux usées - G1</w:t>
            </w:r>
          </w:p>
          <w:p w:rsidR="00144858" w:rsidRPr="00E81ED9" w:rsidRDefault="00144858" w:rsidP="0091336A">
            <w:pPr>
              <w:pStyle w:val="Paragraphedeliste"/>
              <w:numPr>
                <w:ilvl w:val="0"/>
                <w:numId w:val="4"/>
              </w:numPr>
              <w:spacing w:after="120" w:line="240" w:lineRule="auto"/>
              <w:rPr>
                <w:lang w:val="fr-FR"/>
              </w:rPr>
            </w:pPr>
            <w:r w:rsidRPr="00E81ED9">
              <w:rPr>
                <w:lang w:val="fr-FR"/>
              </w:rPr>
              <w:t>Ministre d’</w:t>
            </w:r>
            <w:r w:rsidRPr="00E81ED9">
              <w:rPr>
                <w:i/>
                <w:lang w:val="fr-FR"/>
              </w:rPr>
              <w:t xml:space="preserve">Environnement et du Changement </w:t>
            </w:r>
            <w:r w:rsidRPr="00E81ED9">
              <w:rPr>
                <w:lang w:val="fr-FR"/>
              </w:rPr>
              <w:t>climatique – discompte pour le recyclage pour la période allant inclusivement de juillet à décembre 2024 - R5</w:t>
            </w:r>
          </w:p>
          <w:p w:rsidR="00144858" w:rsidRPr="00E81ED9" w:rsidRDefault="00144858" w:rsidP="0091336A">
            <w:pPr>
              <w:pStyle w:val="Paragraphedeliste"/>
              <w:numPr>
                <w:ilvl w:val="0"/>
                <w:numId w:val="4"/>
              </w:numPr>
              <w:spacing w:after="120" w:line="240" w:lineRule="auto"/>
              <w:rPr>
                <w:lang w:val="fr-FR"/>
              </w:rPr>
            </w:pPr>
            <w:r w:rsidRPr="00E81ED9">
              <w:rPr>
                <w:lang w:val="fr-FR"/>
              </w:rPr>
              <w:t xml:space="preserve">STARS – invitation au gala d’une </w:t>
            </w:r>
            <w:r w:rsidRPr="00E81ED9">
              <w:rPr>
                <w:i/>
                <w:lang w:val="fr-FR"/>
              </w:rPr>
              <w:t>Soirée avec STARS</w:t>
            </w:r>
            <w:r w:rsidRPr="00E81ED9">
              <w:rPr>
                <w:lang w:val="fr-FR"/>
              </w:rPr>
              <w:t xml:space="preserve"> - H4</w:t>
            </w:r>
          </w:p>
          <w:p w:rsidR="00144858" w:rsidRPr="00E81ED9" w:rsidRDefault="00144858" w:rsidP="0091336A">
            <w:pPr>
              <w:pStyle w:val="Paragraphedeliste"/>
              <w:numPr>
                <w:ilvl w:val="0"/>
                <w:numId w:val="4"/>
              </w:numPr>
              <w:spacing w:after="120" w:line="240" w:lineRule="auto"/>
              <w:rPr>
                <w:lang w:val="fr-FR"/>
              </w:rPr>
            </w:pPr>
            <w:proofErr w:type="spellStart"/>
            <w:r w:rsidRPr="00E81ED9">
              <w:rPr>
                <w:i/>
                <w:lang w:val="fr-FR"/>
              </w:rPr>
              <w:t>Community</w:t>
            </w:r>
            <w:proofErr w:type="spellEnd"/>
            <w:r w:rsidRPr="00E81ED9">
              <w:rPr>
                <w:i/>
                <w:lang w:val="fr-FR"/>
              </w:rPr>
              <w:t xml:space="preserve"> Futures</w:t>
            </w:r>
            <w:r w:rsidRPr="00E81ED9">
              <w:rPr>
                <w:lang w:val="fr-FR"/>
              </w:rPr>
              <w:t xml:space="preserve"> – invitation à l’AGA et au  banquet des prix -  C2</w:t>
            </w:r>
          </w:p>
        </w:tc>
      </w:tr>
      <w:tr w:rsidR="00144858" w:rsidRPr="00E81ED9" w:rsidTr="0091336A">
        <w:tc>
          <w:tcPr>
            <w:tcW w:w="1649" w:type="dxa"/>
          </w:tcPr>
          <w:p w:rsidR="00144858" w:rsidRPr="00E81ED9" w:rsidRDefault="00144858" w:rsidP="0091336A">
            <w:pPr>
              <w:spacing w:before="120" w:after="120" w:line="240" w:lineRule="auto"/>
              <w:rPr>
                <w:lang w:val="fr-FR"/>
              </w:rPr>
            </w:pPr>
          </w:p>
        </w:tc>
        <w:tc>
          <w:tcPr>
            <w:tcW w:w="900" w:type="dxa"/>
          </w:tcPr>
          <w:p w:rsidR="00144858" w:rsidRPr="00E81ED9" w:rsidRDefault="00144858" w:rsidP="0091336A">
            <w:pPr>
              <w:spacing w:before="120" w:after="120" w:line="240" w:lineRule="auto"/>
            </w:pPr>
            <w:r w:rsidRPr="00E81ED9">
              <w:rPr>
                <w:b/>
              </w:rPr>
              <w:t>14</w:t>
            </w:r>
          </w:p>
        </w:tc>
        <w:tc>
          <w:tcPr>
            <w:tcW w:w="0" w:type="auto"/>
          </w:tcPr>
          <w:p w:rsidR="00144858" w:rsidRPr="00E81ED9" w:rsidRDefault="00144858" w:rsidP="0091336A">
            <w:pPr>
              <w:spacing w:before="120" w:after="120" w:line="240" w:lineRule="auto"/>
            </w:pPr>
            <w:proofErr w:type="spellStart"/>
            <w:r w:rsidRPr="00E81ED9">
              <w:rPr>
                <w:b/>
              </w:rPr>
              <w:t>Comité</w:t>
            </w:r>
            <w:proofErr w:type="spellEnd"/>
            <w:r w:rsidRPr="00E81ED9">
              <w:rPr>
                <w:b/>
              </w:rPr>
              <w:t xml:space="preserve"> </w:t>
            </w:r>
            <w:proofErr w:type="spellStart"/>
            <w:r w:rsidRPr="00E81ED9">
              <w:rPr>
                <w:b/>
              </w:rPr>
              <w:t>plénier</w:t>
            </w:r>
            <w:proofErr w:type="spellEnd"/>
          </w:p>
        </w:tc>
      </w:tr>
      <w:tr w:rsidR="00144858" w:rsidRPr="00E81ED9" w:rsidTr="0091336A">
        <w:tc>
          <w:tcPr>
            <w:tcW w:w="1649" w:type="dxa"/>
          </w:tcPr>
          <w:p w:rsidR="00144858" w:rsidRPr="00E81ED9" w:rsidRDefault="00144858" w:rsidP="0091336A">
            <w:pPr>
              <w:spacing w:before="120" w:after="120" w:line="240" w:lineRule="auto"/>
            </w:pPr>
            <w:r w:rsidRPr="00E81ED9">
              <w:rPr>
                <w:b/>
              </w:rPr>
              <w:t> </w:t>
            </w:r>
            <w:r w:rsidRPr="00E81ED9">
              <w:br/>
              <w:t>2025-120</w:t>
            </w:r>
          </w:p>
        </w:tc>
        <w:tc>
          <w:tcPr>
            <w:tcW w:w="900" w:type="dxa"/>
          </w:tcPr>
          <w:p w:rsidR="00144858" w:rsidRPr="00E81ED9" w:rsidRDefault="00144858" w:rsidP="0091336A">
            <w:pPr>
              <w:spacing w:before="120" w:after="120" w:line="240" w:lineRule="auto"/>
            </w:pPr>
            <w:r w:rsidRPr="00E81ED9">
              <w:rPr>
                <w:b/>
              </w:rPr>
              <w:t>14.1</w:t>
            </w:r>
          </w:p>
        </w:tc>
        <w:tc>
          <w:tcPr>
            <w:tcW w:w="0" w:type="auto"/>
          </w:tcPr>
          <w:p w:rsidR="00144858" w:rsidRPr="00E81ED9" w:rsidRDefault="00144858" w:rsidP="0091336A">
            <w:pPr>
              <w:spacing w:before="120" w:after="0" w:line="240" w:lineRule="auto"/>
              <w:rPr>
                <w:rFonts w:cstheme="minorHAnsi"/>
                <w:bCs/>
                <w:lang w:val="fr-CA"/>
              </w:rPr>
            </w:pPr>
            <w:r w:rsidRPr="00E81ED9">
              <w:rPr>
                <w:b/>
                <w:lang w:val="fr-CA"/>
              </w:rPr>
              <w:t>Le huis clos</w:t>
            </w:r>
            <w:r w:rsidRPr="00E81ED9">
              <w:rPr>
                <w:lang w:val="fr-CA"/>
              </w:rPr>
              <w:br/>
            </w:r>
            <w:r w:rsidRPr="00E81ED9">
              <w:rPr>
                <w:rFonts w:cstheme="minorHAnsi"/>
                <w:lang w:val="fr-CA"/>
              </w:rPr>
              <w:t>Proposée par : </w:t>
            </w:r>
            <w:r w:rsidRPr="00E81ED9">
              <w:rPr>
                <w:rFonts w:cstheme="minorHAnsi"/>
                <w:bCs/>
                <w:lang w:val="fr-CA"/>
              </w:rPr>
              <w:t xml:space="preserve">Edna </w:t>
            </w:r>
            <w:proofErr w:type="spellStart"/>
            <w:r w:rsidRPr="00E81ED9">
              <w:rPr>
                <w:rFonts w:cstheme="minorHAnsi"/>
                <w:bCs/>
                <w:lang w:val="fr-CA"/>
              </w:rPr>
              <w:t>Pichor</w:t>
            </w:r>
            <w:proofErr w:type="spellEnd"/>
          </w:p>
          <w:p w:rsidR="00144858" w:rsidRPr="00E81ED9" w:rsidRDefault="00144858" w:rsidP="0091336A">
            <w:pPr>
              <w:spacing w:after="120" w:line="240" w:lineRule="auto"/>
              <w:rPr>
                <w:rFonts w:cstheme="minorHAnsi"/>
              </w:rPr>
            </w:pPr>
            <w:proofErr w:type="spellStart"/>
            <w:r w:rsidRPr="00E81ED9">
              <w:rPr>
                <w:rFonts w:cstheme="minorHAnsi"/>
              </w:rPr>
              <w:t>Appuyée</w:t>
            </w:r>
            <w:proofErr w:type="spellEnd"/>
            <w:r w:rsidRPr="00E81ED9">
              <w:rPr>
                <w:rFonts w:cstheme="minorHAnsi"/>
              </w:rPr>
              <w:t xml:space="preserve"> par : </w:t>
            </w:r>
            <w:r w:rsidRPr="00E81ED9">
              <w:rPr>
                <w:rFonts w:cstheme="minorHAnsi"/>
                <w:bCs/>
              </w:rPr>
              <w:t xml:space="preserve">Randy </w:t>
            </w:r>
            <w:proofErr w:type="spellStart"/>
            <w:r w:rsidRPr="00E81ED9">
              <w:rPr>
                <w:rFonts w:cstheme="minorHAnsi"/>
                <w:bCs/>
              </w:rPr>
              <w:t>Desautels</w:t>
            </w:r>
            <w:proofErr w:type="spellEnd"/>
          </w:p>
          <w:p w:rsidR="00144858" w:rsidRPr="00E81ED9" w:rsidRDefault="00144858" w:rsidP="0091336A">
            <w:pPr>
              <w:spacing w:before="120" w:after="120" w:line="240" w:lineRule="auto"/>
              <w:rPr>
                <w:rFonts w:cstheme="minorHAnsi"/>
                <w:shd w:val="clear" w:color="auto" w:fill="FFFFEF"/>
                <w:lang w:val="fr-CA"/>
              </w:rPr>
            </w:pPr>
            <w:r w:rsidRPr="00E81ED9">
              <w:rPr>
                <w:rFonts w:cstheme="minorHAnsi"/>
                <w:shd w:val="clear" w:color="auto" w:fill="F4F9FE"/>
                <w:lang w:val="fr-CA"/>
              </w:rPr>
              <w:t xml:space="preserve">IL EST RÉSOLU QUE, conformément aux paragraphes 152(3) et 83 (I) (d) de la </w:t>
            </w:r>
            <w:r w:rsidRPr="00E81ED9">
              <w:rPr>
                <w:rFonts w:cstheme="minorHAnsi"/>
                <w:i/>
                <w:shd w:val="clear" w:color="auto" w:fill="F4F9FE"/>
                <w:lang w:val="fr-CA"/>
              </w:rPr>
              <w:t>Loi sur les municipalités</w:t>
            </w:r>
            <w:r w:rsidRPr="00E81ED9">
              <w:rPr>
                <w:rFonts w:cstheme="minorHAnsi"/>
                <w:shd w:val="clear" w:color="auto" w:fill="F4F9FE"/>
                <w:lang w:val="fr-CA"/>
              </w:rPr>
              <w:t>, le conseil consente à siéger à 18 </w:t>
            </w:r>
            <w:r w:rsidRPr="00E81ED9">
              <w:rPr>
                <w:rStyle w:val="ajout"/>
                <w:rFonts w:cstheme="minorHAnsi"/>
                <w:bCs/>
                <w:shd w:val="clear" w:color="auto" w:fill="F4F9FE"/>
                <w:lang w:val="fr-CA"/>
              </w:rPr>
              <w:t>h 20</w:t>
            </w:r>
            <w:r w:rsidRPr="00E81ED9">
              <w:rPr>
                <w:rFonts w:cstheme="minorHAnsi"/>
                <w:shd w:val="clear" w:color="auto" w:fill="F4F9FE"/>
                <w:lang w:val="fr-CA"/>
              </w:rPr>
              <w:t xml:space="preserve"> comme comité plénier pour </w:t>
            </w:r>
            <w:r w:rsidRPr="00E81ED9">
              <w:rPr>
                <w:rStyle w:val="ajout"/>
                <w:rFonts w:cstheme="minorHAnsi"/>
                <w:bCs/>
                <w:shd w:val="clear" w:color="auto" w:fill="F4F9FE"/>
                <w:lang w:val="fr-CA"/>
              </w:rPr>
              <w:t>discuter :</w:t>
            </w:r>
            <w:r w:rsidRPr="00E81ED9">
              <w:rPr>
                <w:rFonts w:cstheme="minorHAnsi"/>
                <w:shd w:val="clear" w:color="auto" w:fill="F4F9FE"/>
                <w:lang w:val="fr-CA"/>
              </w:rPr>
              <w:t xml:space="preserve"> (iii) d’une question qui en est à l’étape préliminaire, s’il est possible que le fait de la discuter en public porte atteinte à la capacité de la municipalité de mener ses activités ou ses </w:t>
            </w:r>
            <w:r w:rsidRPr="00E81ED9">
              <w:rPr>
                <w:rStyle w:val="ajout"/>
                <w:rFonts w:cstheme="minorHAnsi"/>
                <w:bCs/>
                <w:shd w:val="clear" w:color="auto" w:fill="F4F9FE"/>
                <w:lang w:val="fr-CA"/>
              </w:rPr>
              <w:t>négociations.</w:t>
            </w:r>
          </w:p>
          <w:p w:rsidR="00144858" w:rsidRPr="00E81ED9" w:rsidRDefault="00144858" w:rsidP="00934BA8">
            <w:pPr>
              <w:spacing w:before="120" w:after="120" w:line="240" w:lineRule="auto"/>
            </w:pPr>
            <w:r w:rsidRPr="00E81ED9">
              <w:rPr>
                <w:b/>
                <w:lang w:val="fr-CA"/>
              </w:rPr>
              <w:t>ADOPTÉE</w:t>
            </w:r>
            <w:r w:rsidRPr="00E81ED9">
              <w:rPr>
                <w:i/>
              </w:rPr>
              <w:t xml:space="preserve"> </w:t>
            </w:r>
          </w:p>
        </w:tc>
      </w:tr>
      <w:tr w:rsidR="00144858" w:rsidRPr="00E81ED9" w:rsidTr="0091336A">
        <w:tc>
          <w:tcPr>
            <w:tcW w:w="1649" w:type="dxa"/>
          </w:tcPr>
          <w:p w:rsidR="00144858" w:rsidRPr="00E81ED9" w:rsidRDefault="00144858" w:rsidP="0091336A">
            <w:pPr>
              <w:spacing w:before="120" w:after="120" w:line="240" w:lineRule="auto"/>
            </w:pPr>
            <w:r w:rsidRPr="00E81ED9">
              <w:rPr>
                <w:b/>
              </w:rPr>
              <w:t> </w:t>
            </w:r>
            <w:r w:rsidRPr="00E81ED9">
              <w:br/>
              <w:t>2025-121</w:t>
            </w:r>
          </w:p>
        </w:tc>
        <w:tc>
          <w:tcPr>
            <w:tcW w:w="900" w:type="dxa"/>
          </w:tcPr>
          <w:p w:rsidR="00144858" w:rsidRPr="00E81ED9" w:rsidRDefault="00144858" w:rsidP="0091336A">
            <w:pPr>
              <w:spacing w:before="120" w:after="120" w:line="240" w:lineRule="auto"/>
            </w:pPr>
            <w:r w:rsidRPr="00E81ED9">
              <w:rPr>
                <w:b/>
              </w:rPr>
              <w:t>14.2</w:t>
            </w:r>
          </w:p>
        </w:tc>
        <w:tc>
          <w:tcPr>
            <w:tcW w:w="0" w:type="auto"/>
          </w:tcPr>
          <w:p w:rsidR="00144858" w:rsidRPr="00E81ED9" w:rsidRDefault="00144858" w:rsidP="0091336A">
            <w:pPr>
              <w:spacing w:before="120" w:after="120" w:line="240" w:lineRule="auto"/>
              <w:rPr>
                <w:lang w:val="fr-CA"/>
              </w:rPr>
            </w:pPr>
            <w:r w:rsidRPr="00E81ED9">
              <w:rPr>
                <w:b/>
                <w:lang w:val="fr-CA"/>
              </w:rPr>
              <w:t xml:space="preserve">Levée de la </w:t>
            </w:r>
            <w:r w:rsidR="00E44BE6" w:rsidRPr="00E81ED9">
              <w:rPr>
                <w:b/>
                <w:lang w:val="fr-CA"/>
              </w:rPr>
              <w:t>séance à huis clos</w:t>
            </w:r>
            <w:r w:rsidRPr="00E81ED9">
              <w:rPr>
                <w:lang w:val="fr-CA"/>
              </w:rPr>
              <w:br/>
            </w:r>
            <w:r w:rsidRPr="00E81ED9">
              <w:rPr>
                <w:rFonts w:cstheme="minorHAnsi"/>
                <w:lang w:val="fr-CA"/>
              </w:rPr>
              <w:t xml:space="preserve">Proposée par : Wilfred </w:t>
            </w:r>
            <w:proofErr w:type="spellStart"/>
            <w:r w:rsidRPr="00E81ED9">
              <w:rPr>
                <w:rFonts w:cstheme="minorHAnsi"/>
                <w:lang w:val="fr-CA"/>
              </w:rPr>
              <w:t>Kemball</w:t>
            </w:r>
            <w:proofErr w:type="spellEnd"/>
            <w:r w:rsidRPr="00E81ED9">
              <w:rPr>
                <w:rFonts w:cstheme="minorHAnsi"/>
                <w:lang w:val="fr-CA"/>
              </w:rPr>
              <w:br/>
              <w:t xml:space="preserve">Appuyée par : Judy </w:t>
            </w:r>
            <w:proofErr w:type="spellStart"/>
            <w:r w:rsidRPr="00E81ED9">
              <w:rPr>
                <w:rFonts w:cstheme="minorHAnsi"/>
                <w:lang w:val="fr-CA"/>
              </w:rPr>
              <w:t>LeRoye</w:t>
            </w:r>
            <w:proofErr w:type="spellEnd"/>
          </w:p>
          <w:p w:rsidR="00144858" w:rsidRPr="00E81ED9" w:rsidRDefault="00144858" w:rsidP="0091336A">
            <w:pPr>
              <w:spacing w:before="120" w:after="120" w:line="240" w:lineRule="auto"/>
              <w:rPr>
                <w:lang w:val="fr-CA"/>
              </w:rPr>
            </w:pPr>
            <w:r w:rsidRPr="00E81ED9">
              <w:rPr>
                <w:lang w:val="fr-CA"/>
              </w:rPr>
              <w:t xml:space="preserve">IL EST RÉSOLU QUE le conseil consente par la présente à lever à 18 h 52 sa séance à huis clos du comité plénier pour reprendre les affaires à son ordre du jour. </w:t>
            </w:r>
          </w:p>
          <w:p w:rsidR="00144858" w:rsidRPr="00E81ED9" w:rsidRDefault="00144858" w:rsidP="0091336A">
            <w:pPr>
              <w:spacing w:before="120" w:after="120" w:line="240" w:lineRule="auto"/>
            </w:pPr>
            <w:r w:rsidRPr="00E81ED9">
              <w:rPr>
                <w:b/>
                <w:lang w:val="fr-CA"/>
              </w:rPr>
              <w:t>ADOPTÉE</w:t>
            </w:r>
            <w:r w:rsidRPr="00E81ED9">
              <w:rPr>
                <w:rFonts w:cstheme="minorHAnsi"/>
                <w:b/>
                <w:lang w:val="fr-CA"/>
              </w:rPr>
              <w:t xml:space="preserve"> </w:t>
            </w:r>
          </w:p>
        </w:tc>
      </w:tr>
      <w:tr w:rsidR="00144858" w:rsidRPr="00E81ED9" w:rsidTr="0091336A">
        <w:tc>
          <w:tcPr>
            <w:tcW w:w="1649" w:type="dxa"/>
          </w:tcPr>
          <w:p w:rsidR="00144858" w:rsidRPr="00E81ED9" w:rsidRDefault="00144858" w:rsidP="0091336A">
            <w:pPr>
              <w:spacing w:before="120" w:after="120" w:line="240" w:lineRule="auto"/>
            </w:pPr>
            <w:r w:rsidRPr="00E81ED9">
              <w:rPr>
                <w:b/>
              </w:rPr>
              <w:t> </w:t>
            </w:r>
            <w:r w:rsidRPr="00E81ED9">
              <w:br/>
              <w:t>2025-122</w:t>
            </w:r>
          </w:p>
        </w:tc>
        <w:tc>
          <w:tcPr>
            <w:tcW w:w="900" w:type="dxa"/>
          </w:tcPr>
          <w:p w:rsidR="00144858" w:rsidRPr="00E81ED9" w:rsidRDefault="00144858" w:rsidP="0091336A">
            <w:pPr>
              <w:spacing w:before="120" w:after="120" w:line="240" w:lineRule="auto"/>
            </w:pPr>
            <w:r w:rsidRPr="00E81ED9">
              <w:rPr>
                <w:b/>
              </w:rPr>
              <w:t>14.3</w:t>
            </w:r>
          </w:p>
        </w:tc>
        <w:tc>
          <w:tcPr>
            <w:tcW w:w="0" w:type="auto"/>
          </w:tcPr>
          <w:p w:rsidR="00144858" w:rsidRPr="00E81ED9" w:rsidRDefault="00144858" w:rsidP="0091336A">
            <w:pPr>
              <w:spacing w:before="120" w:after="120" w:line="240" w:lineRule="auto"/>
              <w:rPr>
                <w:lang w:val="fr-CA"/>
              </w:rPr>
            </w:pPr>
            <w:r w:rsidRPr="00E81ED9">
              <w:rPr>
                <w:b/>
                <w:lang w:val="fr-CA"/>
              </w:rPr>
              <w:t>Levée de la réunion</w:t>
            </w:r>
            <w:r w:rsidRPr="00E81ED9">
              <w:rPr>
                <w:lang w:val="fr-CA"/>
              </w:rPr>
              <w:br/>
            </w:r>
            <w:r w:rsidRPr="00E81ED9">
              <w:rPr>
                <w:rFonts w:cstheme="minorHAnsi"/>
                <w:lang w:val="fr-CA"/>
              </w:rPr>
              <w:t xml:space="preserve">Proposée par : Edna </w:t>
            </w:r>
            <w:proofErr w:type="spellStart"/>
            <w:r w:rsidRPr="00E81ED9">
              <w:rPr>
                <w:rFonts w:cstheme="minorHAnsi"/>
                <w:lang w:val="fr-CA"/>
              </w:rPr>
              <w:t>Pichor</w:t>
            </w:r>
            <w:proofErr w:type="spellEnd"/>
            <w:r w:rsidRPr="00E81ED9">
              <w:rPr>
                <w:rFonts w:cstheme="minorHAnsi"/>
                <w:lang w:val="fr-CA"/>
              </w:rPr>
              <w:br/>
              <w:t xml:space="preserve">Appuyée par : Judy </w:t>
            </w:r>
            <w:proofErr w:type="spellStart"/>
            <w:r w:rsidRPr="00E81ED9">
              <w:rPr>
                <w:rFonts w:cstheme="minorHAnsi"/>
                <w:lang w:val="fr-CA"/>
              </w:rPr>
              <w:t>LeRoye</w:t>
            </w:r>
            <w:proofErr w:type="spellEnd"/>
          </w:p>
          <w:p w:rsidR="00144858" w:rsidRPr="00E81ED9" w:rsidRDefault="00144858" w:rsidP="0091336A">
            <w:pPr>
              <w:spacing w:before="120" w:after="120" w:line="240" w:lineRule="auto"/>
              <w:rPr>
                <w:rFonts w:cstheme="minorHAnsi"/>
                <w:lang w:val="fr-CA"/>
              </w:rPr>
            </w:pPr>
            <w:r w:rsidRPr="00E81ED9">
              <w:rPr>
                <w:rFonts w:cstheme="minorHAnsi"/>
                <w:lang w:val="fr-CA"/>
              </w:rPr>
              <w:t xml:space="preserve">IL EST RÉSOLU QUE la réunion ordinaire du conseil du 7 mai 2025 soit par la présente levée à 18 h 53. </w:t>
            </w:r>
          </w:p>
          <w:p w:rsidR="00144858" w:rsidRPr="00E81ED9" w:rsidRDefault="00144858" w:rsidP="0091336A">
            <w:pPr>
              <w:spacing w:before="120" w:after="120" w:line="240" w:lineRule="auto"/>
            </w:pPr>
            <w:r w:rsidRPr="00E81ED9">
              <w:rPr>
                <w:rFonts w:cstheme="minorHAnsi"/>
                <w:b/>
                <w:lang w:val="fr-CA"/>
              </w:rPr>
              <w:t>ADOPTÉE</w:t>
            </w:r>
          </w:p>
        </w:tc>
      </w:tr>
      <w:tr w:rsidR="00144858" w:rsidRPr="009C0C3D" w:rsidTr="0091336A">
        <w:tc>
          <w:tcPr>
            <w:tcW w:w="1649" w:type="dxa"/>
          </w:tcPr>
          <w:p w:rsidR="00144858" w:rsidRPr="00E81ED9" w:rsidRDefault="00144858" w:rsidP="0091336A">
            <w:pPr>
              <w:spacing w:before="120" w:after="120" w:line="240" w:lineRule="auto"/>
            </w:pPr>
          </w:p>
        </w:tc>
        <w:tc>
          <w:tcPr>
            <w:tcW w:w="900" w:type="dxa"/>
          </w:tcPr>
          <w:p w:rsidR="00144858" w:rsidRPr="00E81ED9" w:rsidRDefault="00144858" w:rsidP="0091336A">
            <w:pPr>
              <w:spacing w:before="120" w:after="120" w:line="240" w:lineRule="auto"/>
            </w:pPr>
            <w:r w:rsidRPr="00E81ED9">
              <w:rPr>
                <w:b/>
              </w:rPr>
              <w:t>15</w:t>
            </w:r>
          </w:p>
        </w:tc>
        <w:tc>
          <w:tcPr>
            <w:tcW w:w="0" w:type="auto"/>
          </w:tcPr>
          <w:p w:rsidR="00934BA8" w:rsidRPr="00E81ED9" w:rsidRDefault="00144858" w:rsidP="00934BA8">
            <w:pPr>
              <w:spacing w:before="120" w:after="120" w:line="240" w:lineRule="auto"/>
              <w:rPr>
                <w:b/>
              </w:rPr>
            </w:pPr>
            <w:r w:rsidRPr="00E81ED9">
              <w:rPr>
                <w:b/>
              </w:rPr>
              <w:t>Signatures</w:t>
            </w:r>
          </w:p>
          <w:p w:rsidR="00144858" w:rsidRPr="00E81ED9" w:rsidRDefault="00144858" w:rsidP="00934BA8">
            <w:pPr>
              <w:spacing w:before="120" w:after="120" w:line="240" w:lineRule="auto"/>
              <w:jc w:val="right"/>
              <w:rPr>
                <w:lang w:val="fr-CA"/>
              </w:rPr>
            </w:pPr>
            <w:r w:rsidRPr="00E81ED9">
              <w:rPr>
                <w:lang w:val="fr-CA"/>
              </w:rPr>
              <w:t>______________________________</w:t>
            </w:r>
            <w:r w:rsidRPr="00E81ED9">
              <w:rPr>
                <w:lang w:val="fr-CA"/>
              </w:rPr>
              <w:br/>
              <w:t>Les Barclay</w:t>
            </w:r>
            <w:proofErr w:type="gramStart"/>
            <w:r w:rsidRPr="00E81ED9">
              <w:rPr>
                <w:lang w:val="fr-CA"/>
              </w:rPr>
              <w:t>,</w:t>
            </w:r>
            <w:proofErr w:type="gramEnd"/>
            <w:r w:rsidRPr="00E81ED9">
              <w:rPr>
                <w:lang w:val="fr-CA"/>
              </w:rPr>
              <w:br/>
              <w:t>Maire</w:t>
            </w:r>
          </w:p>
          <w:p w:rsidR="00144858" w:rsidRPr="00E81ED9" w:rsidRDefault="00144858" w:rsidP="0091336A">
            <w:pPr>
              <w:spacing w:before="120" w:after="120" w:line="240" w:lineRule="auto"/>
              <w:jc w:val="right"/>
              <w:rPr>
                <w:lang w:val="fr-FR"/>
              </w:rPr>
            </w:pPr>
            <w:r w:rsidRPr="00E81ED9">
              <w:rPr>
                <w:lang w:val="fr-CA"/>
              </w:rPr>
              <w:br/>
            </w:r>
            <w:r w:rsidRPr="00E81ED9">
              <w:rPr>
                <w:lang w:val="fr-CA"/>
              </w:rPr>
              <w:br/>
              <w:t>______________________________</w:t>
            </w:r>
            <w:r w:rsidRPr="00E81ED9">
              <w:rPr>
                <w:lang w:val="fr-CA"/>
              </w:rPr>
              <w:br/>
              <w:t>Joyce Robinson</w:t>
            </w:r>
            <w:proofErr w:type="gramStart"/>
            <w:r w:rsidRPr="00E81ED9">
              <w:rPr>
                <w:lang w:val="fr-CA"/>
              </w:rPr>
              <w:t>,</w:t>
            </w:r>
            <w:proofErr w:type="gramEnd"/>
            <w:r w:rsidRPr="00E81ED9">
              <w:rPr>
                <w:lang w:val="fr-CA"/>
              </w:rPr>
              <w:br/>
            </w:r>
            <w:r w:rsidRPr="00E81ED9">
              <w:rPr>
                <w:lang w:val="fr-CA"/>
              </w:rPr>
              <w:lastRenderedPageBreak/>
              <w:t>Agente administrative principale</w:t>
            </w:r>
            <w:r w:rsidRPr="00E81ED9">
              <w:rPr>
                <w:lang w:val="fr-CA"/>
              </w:rPr>
              <w:br/>
            </w:r>
            <w:r w:rsidRPr="00E81ED9">
              <w:rPr>
                <w:lang w:val="fr-FR"/>
              </w:rPr>
              <w:br/>
            </w:r>
          </w:p>
        </w:tc>
      </w:tr>
    </w:tbl>
    <w:p w:rsidR="00144858" w:rsidRPr="00E81ED9" w:rsidRDefault="00144858" w:rsidP="00144858">
      <w:pPr>
        <w:rPr>
          <w:lang w:val="fr-FR"/>
        </w:rPr>
      </w:pPr>
      <w:r w:rsidRPr="00E81ED9">
        <w:rPr>
          <w:lang w:val="fr-FR"/>
        </w:rPr>
        <w:lastRenderedPageBreak/>
        <w:br/>
      </w:r>
    </w:p>
    <w:p w:rsidR="00144858" w:rsidRPr="00E81ED9" w:rsidRDefault="00144858" w:rsidP="00144858">
      <w:pPr>
        <w:rPr>
          <w:lang w:val="fr-FR"/>
        </w:rPr>
      </w:pPr>
    </w:p>
    <w:p w:rsidR="00144858" w:rsidRPr="00E81ED9" w:rsidRDefault="00144858" w:rsidP="00144858">
      <w:pPr>
        <w:rPr>
          <w:lang w:val="fr-FR"/>
        </w:rPr>
      </w:pPr>
    </w:p>
    <w:p w:rsidR="007667A1" w:rsidRPr="00E81ED9" w:rsidRDefault="00793541">
      <w:pPr>
        <w:rPr>
          <w:lang w:val="fr-FR"/>
        </w:rPr>
      </w:pPr>
    </w:p>
    <w:sectPr w:rsidR="007667A1" w:rsidRPr="00E81ED9" w:rsidSect="00DA12F3">
      <w:headerReference w:type="default" r:id="rId9"/>
      <w:footerReference w:type="default" r:id="rId10"/>
      <w:pgSz w:w="12240" w:h="20160" w:code="5"/>
      <w:pgMar w:top="1098" w:right="1440" w:bottom="1134" w:left="1440" w:header="454"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541" w:rsidRDefault="00793541" w:rsidP="00BF7704">
      <w:pPr>
        <w:spacing w:after="0" w:line="240" w:lineRule="auto"/>
      </w:pPr>
      <w:r>
        <w:separator/>
      </w:r>
    </w:p>
  </w:endnote>
  <w:endnote w:type="continuationSeparator" w:id="0">
    <w:p w:rsidR="00793541" w:rsidRDefault="00793541" w:rsidP="00BF77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2F3" w:rsidRDefault="00793541">
    <w:pP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541" w:rsidRDefault="00793541" w:rsidP="00BF7704">
      <w:pPr>
        <w:spacing w:after="0" w:line="240" w:lineRule="auto"/>
      </w:pPr>
      <w:r>
        <w:separator/>
      </w:r>
    </w:p>
  </w:footnote>
  <w:footnote w:type="continuationSeparator" w:id="0">
    <w:p w:rsidR="00793541" w:rsidRDefault="00793541" w:rsidP="00BF77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2F3" w:rsidRDefault="00E81ED9">
    <w:pPr>
      <w:jc w:val="center"/>
    </w:pPr>
    <w:r>
      <w:t xml:space="preserve">Page </w:t>
    </w:r>
    <w:r w:rsidR="00BF7704">
      <w:fldChar w:fldCharType="begin"/>
    </w:r>
    <w:r>
      <w:rPr>
        <w:b/>
      </w:rPr>
      <w:instrText xml:space="preserve">PAGE </w:instrText>
    </w:r>
    <w:r w:rsidR="00BF7704">
      <w:fldChar w:fldCharType="separate"/>
    </w:r>
    <w:r w:rsidR="009C0C3D">
      <w:rPr>
        <w:b/>
        <w:noProof/>
      </w:rPr>
      <w:t>1</w:t>
    </w:r>
    <w:r w:rsidR="00BF7704">
      <w:fldChar w:fldCharType="end"/>
    </w:r>
    <w:r>
      <w:t xml:space="preserve"> de </w:t>
    </w:r>
    <w:r w:rsidR="00BF7704">
      <w:fldChar w:fldCharType="begin"/>
    </w:r>
    <w:r>
      <w:rPr>
        <w:b/>
      </w:rPr>
      <w:instrText xml:space="preserve">NUMPAGES  </w:instrText>
    </w:r>
    <w:r w:rsidR="00BF7704">
      <w:fldChar w:fldCharType="separate"/>
    </w:r>
    <w:r w:rsidR="009C0C3D">
      <w:rPr>
        <w:b/>
        <w:noProof/>
      </w:rPr>
      <w:t>7</w:t>
    </w:r>
    <w:r w:rsidR="00BF7704">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B383D"/>
    <w:multiLevelType w:val="hybridMultilevel"/>
    <w:tmpl w:val="7E9CCC88"/>
    <w:lvl w:ilvl="0" w:tplc="5978AEE0">
      <w:numFmt w:val="bullet"/>
      <w:lvlText w:val="-"/>
      <w:lvlJc w:val="left"/>
      <w:pPr>
        <w:ind w:left="2479" w:hanging="360"/>
      </w:pPr>
      <w:rPr>
        <w:rFonts w:ascii="Calibri" w:eastAsiaTheme="minorEastAsia"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101B16FE"/>
    <w:multiLevelType w:val="hybridMultilevel"/>
    <w:tmpl w:val="6F801B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5926E9D"/>
    <w:multiLevelType w:val="hybridMultilevel"/>
    <w:tmpl w:val="76AAF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B2F4B07"/>
    <w:multiLevelType w:val="hybridMultilevel"/>
    <w:tmpl w:val="FA5EA7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44858"/>
    <w:rsid w:val="00144858"/>
    <w:rsid w:val="002E68FB"/>
    <w:rsid w:val="00465DBE"/>
    <w:rsid w:val="005D4FF7"/>
    <w:rsid w:val="00793541"/>
    <w:rsid w:val="009323AC"/>
    <w:rsid w:val="00934BA8"/>
    <w:rsid w:val="009C0C3D"/>
    <w:rsid w:val="00A316EA"/>
    <w:rsid w:val="00BF7704"/>
    <w:rsid w:val="00CE0B68"/>
    <w:rsid w:val="00E44BE6"/>
    <w:rsid w:val="00E81ED9"/>
    <w:rsid w:val="00FB04C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858"/>
    <w:pPr>
      <w:spacing w:after="160" w:line="278" w:lineRule="auto"/>
    </w:pPr>
    <w:rPr>
      <w:rFonts w:eastAsiaTheme="minorEastAsia"/>
      <w:kern w:val="2"/>
      <w:sz w:val="24"/>
      <w:szCs w:val="24"/>
      <w:lang w:val="en-CA" w:eastAsia="en-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44858"/>
    <w:pPr>
      <w:spacing w:line="276" w:lineRule="auto"/>
      <w:ind w:left="720"/>
      <w:contextualSpacing/>
    </w:pPr>
  </w:style>
  <w:style w:type="character" w:customStyle="1" w:styleId="ajout">
    <w:name w:val="ajout"/>
    <w:basedOn w:val="Policepardfaut"/>
    <w:rsid w:val="00144858"/>
  </w:style>
  <w:style w:type="paragraph" w:styleId="Textedebulles">
    <w:name w:val="Balloon Text"/>
    <w:basedOn w:val="Normal"/>
    <w:link w:val="TextedebullesCar"/>
    <w:uiPriority w:val="99"/>
    <w:semiHidden/>
    <w:unhideWhenUsed/>
    <w:rsid w:val="0014485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4858"/>
    <w:rPr>
      <w:rFonts w:ascii="Tahoma" w:eastAsiaTheme="minorEastAsia" w:hAnsi="Tahoma" w:cs="Tahoma"/>
      <w:kern w:val="2"/>
      <w:sz w:val="16"/>
      <w:szCs w:val="16"/>
      <w:lang w:val="en-CA" w:eastAsia="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51C274-4DAA-4DFA-A73D-5B1B7A039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2209</Words>
  <Characters>10852</Characters>
  <Application>Microsoft Office Word</Application>
  <DocSecurity>0</DocSecurity>
  <Lines>493</Lines>
  <Paragraphs>290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Denis</cp:lastModifiedBy>
  <cp:revision>2</cp:revision>
  <dcterms:created xsi:type="dcterms:W3CDTF">2025-06-09T01:57:00Z</dcterms:created>
  <dcterms:modified xsi:type="dcterms:W3CDTF">2025-06-09T01:57:00Z</dcterms:modified>
</cp:coreProperties>
</file>