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A2" w:rsidRPr="007973D3" w:rsidRDefault="005D28A2" w:rsidP="005D28A2">
      <w:pPr>
        <w:jc w:val="center"/>
      </w:pPr>
      <w:r w:rsidRPr="007973D3">
        <w:rPr>
          <w:noProof/>
          <w:lang w:val="fr-FR" w:eastAsia="fr-FR"/>
        </w:rPr>
        <w:drawing>
          <wp:inline distT="0" distB="0" distL="0" distR="0">
            <wp:extent cx="1714500" cy="923925"/>
            <wp:effectExtent l="0" t="84565" r="0" b="0"/>
            <wp:docPr id="2"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gif"/>
                    <pic:cNvPicPr/>
                  </pic:nvPicPr>
                  <pic:blipFill>
                    <a:blip r:embed="rId6" cstate="print"/>
                  </pic:blipFill>
                  <pic:spPr>
                    <a:xfrm>
                      <a:off x="0" y="0"/>
                      <a:ext cx="1714500" cy="923925"/>
                    </a:xfrm>
                    <a:prstGeom prst="rect">
                      <a:avLst/>
                    </a:prstGeom>
                  </pic:spPr>
                </pic:pic>
              </a:graphicData>
            </a:graphic>
          </wp:inline>
        </w:drawing>
      </w:r>
    </w:p>
    <w:p w:rsidR="005D28A2" w:rsidRPr="007973D3" w:rsidRDefault="005D28A2" w:rsidP="005D28A2">
      <w:pPr>
        <w:spacing w:after="0" w:line="240" w:lineRule="auto"/>
        <w:jc w:val="center"/>
        <w:rPr>
          <w:rFonts w:cstheme="minorHAnsi"/>
          <w:b/>
          <w:sz w:val="28"/>
          <w:szCs w:val="28"/>
          <w:lang w:val="fr-CA"/>
        </w:rPr>
      </w:pPr>
      <w:r w:rsidRPr="007973D3">
        <w:rPr>
          <w:rFonts w:cstheme="minorHAnsi"/>
          <w:b/>
          <w:sz w:val="28"/>
          <w:szCs w:val="28"/>
          <w:lang w:val="fr-CA"/>
        </w:rPr>
        <w:t>POWERVIEW - PINE FALLS</w:t>
      </w:r>
    </w:p>
    <w:p w:rsidR="005D28A2" w:rsidRPr="007973D3" w:rsidRDefault="005D28A2" w:rsidP="005D28A2">
      <w:pPr>
        <w:spacing w:after="0" w:line="240" w:lineRule="auto"/>
        <w:jc w:val="center"/>
        <w:rPr>
          <w:rFonts w:cstheme="minorHAnsi"/>
          <w:b/>
          <w:sz w:val="28"/>
          <w:szCs w:val="28"/>
          <w:lang w:val="fr-CA"/>
        </w:rPr>
      </w:pPr>
      <w:r w:rsidRPr="007973D3">
        <w:rPr>
          <w:rFonts w:cstheme="minorHAnsi"/>
          <w:b/>
          <w:sz w:val="28"/>
          <w:szCs w:val="28"/>
          <w:lang w:val="fr-CA"/>
        </w:rPr>
        <w:t xml:space="preserve">Procès-verbal </w:t>
      </w:r>
    </w:p>
    <w:p w:rsidR="005D28A2" w:rsidRPr="007973D3" w:rsidRDefault="005D28A2" w:rsidP="005D28A2">
      <w:pPr>
        <w:jc w:val="center"/>
        <w:rPr>
          <w:lang w:val="fr-CA"/>
        </w:rPr>
      </w:pPr>
      <w:r w:rsidRPr="007973D3">
        <w:rPr>
          <w:rFonts w:cstheme="minorHAnsi"/>
          <w:b/>
          <w:sz w:val="28"/>
          <w:szCs w:val="28"/>
          <w:lang w:val="fr-CA"/>
        </w:rPr>
        <w:t>Réunion ordinaire du conseil tenue le 3 septembre 2025</w:t>
      </w:r>
      <w:r w:rsidRPr="007973D3">
        <w:rPr>
          <w:rFonts w:eastAsia="Times New Roman" w:cstheme="minorHAnsi"/>
          <w:b/>
          <w:bCs/>
          <w:sz w:val="28"/>
          <w:szCs w:val="28"/>
          <w:lang w:val="fr-CA"/>
        </w:rPr>
        <w:t xml:space="preserve"> -  16 h</w:t>
      </w:r>
    </w:p>
    <w:tbl>
      <w:tblPr>
        <w:tblW w:w="0" w:type="auto"/>
        <w:tblInd w:w="10" w:type="dxa"/>
        <w:tblCellMar>
          <w:left w:w="10" w:type="dxa"/>
          <w:right w:w="10" w:type="dxa"/>
        </w:tblCellMar>
        <w:tblLook w:val="04A0"/>
      </w:tblPr>
      <w:tblGrid>
        <w:gridCol w:w="1649"/>
        <w:gridCol w:w="900"/>
        <w:gridCol w:w="6821"/>
      </w:tblGrid>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pPr>
            <w:r w:rsidRPr="007973D3">
              <w:rPr>
                <w:b/>
              </w:rPr>
              <w:t>1</w:t>
            </w:r>
          </w:p>
        </w:tc>
        <w:tc>
          <w:tcPr>
            <w:tcW w:w="0" w:type="auto"/>
          </w:tcPr>
          <w:p w:rsidR="005D28A2" w:rsidRPr="007973D3" w:rsidRDefault="005D28A2" w:rsidP="000861BF">
            <w:pPr>
              <w:spacing w:before="120" w:after="120" w:line="240" w:lineRule="auto"/>
              <w:rPr>
                <w:rFonts w:cstheme="minorHAnsi"/>
                <w:b/>
                <w:lang w:val="fr-CA"/>
              </w:rPr>
            </w:pPr>
            <w:r w:rsidRPr="007973D3">
              <w:rPr>
                <w:rFonts w:cstheme="minorHAnsi"/>
                <w:b/>
                <w:lang w:val="fr-CA"/>
              </w:rPr>
              <w:t>Déclaration de l’ouverture de la réunion</w:t>
            </w:r>
          </w:p>
          <w:p w:rsidR="005D28A2" w:rsidRPr="007973D3" w:rsidRDefault="005D28A2" w:rsidP="000861BF">
            <w:pPr>
              <w:spacing w:after="120" w:line="240" w:lineRule="auto"/>
              <w:rPr>
                <w:rFonts w:cstheme="minorHAnsi"/>
                <w:lang w:val="fr-CA"/>
              </w:rPr>
            </w:pPr>
            <w:r w:rsidRPr="007973D3">
              <w:rPr>
                <w:rFonts w:cstheme="minorHAnsi"/>
                <w:lang w:val="fr-CA"/>
              </w:rPr>
              <w:t xml:space="preserve">La mairesse suppléante, Edna </w:t>
            </w:r>
            <w:proofErr w:type="spellStart"/>
            <w:r w:rsidRPr="007973D3">
              <w:rPr>
                <w:rFonts w:cstheme="minorHAnsi"/>
                <w:lang w:val="fr-CA"/>
              </w:rPr>
              <w:t>Pichor</w:t>
            </w:r>
            <w:proofErr w:type="spellEnd"/>
            <w:r w:rsidRPr="007973D3">
              <w:rPr>
                <w:rFonts w:cstheme="minorHAnsi"/>
                <w:lang w:val="fr-CA"/>
              </w:rPr>
              <w:t>, a déclaré à 16 h l’ouverture de la réunion ordinaire, les membres du conseil suivants étant présents :</w:t>
            </w:r>
          </w:p>
          <w:p w:rsidR="005D28A2" w:rsidRPr="007973D3" w:rsidRDefault="005D28A2" w:rsidP="000861BF">
            <w:pPr>
              <w:spacing w:after="120" w:line="240" w:lineRule="auto"/>
              <w:rPr>
                <w:rFonts w:cstheme="minorHAnsi"/>
                <w:lang w:val="fr-CA"/>
              </w:rPr>
            </w:pPr>
            <w:r w:rsidRPr="007973D3">
              <w:rPr>
                <w:rFonts w:cstheme="minorHAnsi"/>
                <w:lang w:val="fr-CA"/>
              </w:rPr>
              <w:t xml:space="preserve">Conseillers : Judy </w:t>
            </w:r>
            <w:proofErr w:type="spellStart"/>
            <w:r w:rsidRPr="007973D3">
              <w:rPr>
                <w:rFonts w:cstheme="minorHAnsi"/>
                <w:lang w:val="fr-CA"/>
              </w:rPr>
              <w:t>LeRoye</w:t>
            </w:r>
            <w:proofErr w:type="spellEnd"/>
            <w:r w:rsidRPr="007973D3">
              <w:rPr>
                <w:rFonts w:cstheme="minorHAnsi"/>
                <w:lang w:val="fr-CA"/>
              </w:rPr>
              <w:t xml:space="preserve">, Randy </w:t>
            </w:r>
            <w:proofErr w:type="spellStart"/>
            <w:r w:rsidRPr="007973D3">
              <w:rPr>
                <w:rFonts w:cstheme="minorHAnsi"/>
                <w:lang w:val="fr-CA"/>
              </w:rPr>
              <w:t>Desautels</w:t>
            </w:r>
            <w:proofErr w:type="spellEnd"/>
            <w:r w:rsidRPr="007973D3">
              <w:rPr>
                <w:rFonts w:cstheme="minorHAnsi"/>
                <w:lang w:val="fr-CA"/>
              </w:rPr>
              <w:t xml:space="preserve"> et Wilfred </w:t>
            </w:r>
            <w:proofErr w:type="spellStart"/>
            <w:r w:rsidRPr="007973D3">
              <w:rPr>
                <w:rFonts w:cstheme="minorHAnsi"/>
                <w:lang w:val="fr-CA"/>
              </w:rPr>
              <w:t>Kemball</w:t>
            </w:r>
            <w:proofErr w:type="spellEnd"/>
            <w:r w:rsidRPr="007973D3">
              <w:rPr>
                <w:rFonts w:cstheme="minorHAnsi"/>
                <w:lang w:val="fr-CA"/>
              </w:rPr>
              <w:t xml:space="preserve"> </w:t>
            </w:r>
          </w:p>
          <w:p w:rsidR="005D28A2" w:rsidRPr="007973D3" w:rsidRDefault="005D28A2" w:rsidP="000861BF">
            <w:pPr>
              <w:spacing w:after="0" w:line="240" w:lineRule="auto"/>
              <w:rPr>
                <w:rFonts w:cstheme="minorHAnsi"/>
                <w:lang w:val="fr-CA"/>
              </w:rPr>
            </w:pPr>
            <w:r w:rsidRPr="007973D3">
              <w:rPr>
                <w:rFonts w:cstheme="minorHAnsi"/>
                <w:lang w:val="fr-CA"/>
              </w:rPr>
              <w:t xml:space="preserve">Le personnel :     </w:t>
            </w:r>
          </w:p>
          <w:p w:rsidR="005D28A2" w:rsidRPr="007973D3" w:rsidRDefault="005D28A2" w:rsidP="000861BF">
            <w:pPr>
              <w:pStyle w:val="Paragraphedeliste"/>
              <w:numPr>
                <w:ilvl w:val="0"/>
                <w:numId w:val="3"/>
              </w:numPr>
              <w:spacing w:before="120" w:after="120" w:line="240" w:lineRule="auto"/>
              <w:ind w:left="1127" w:hanging="425"/>
              <w:rPr>
                <w:rFonts w:cstheme="minorHAnsi"/>
                <w:lang w:val="fr-CA"/>
              </w:rPr>
            </w:pPr>
            <w:r w:rsidRPr="007973D3">
              <w:rPr>
                <w:rFonts w:cstheme="minorHAnsi"/>
                <w:lang w:val="fr-CA"/>
              </w:rPr>
              <w:t xml:space="preserve">Joyce Robinson, AAP </w:t>
            </w:r>
          </w:p>
          <w:p w:rsidR="005D28A2" w:rsidRPr="007973D3" w:rsidRDefault="005D28A2" w:rsidP="000861BF">
            <w:pPr>
              <w:pStyle w:val="Paragraphedeliste"/>
              <w:numPr>
                <w:ilvl w:val="0"/>
                <w:numId w:val="3"/>
              </w:numPr>
              <w:spacing w:before="120" w:after="120" w:line="240" w:lineRule="auto"/>
              <w:ind w:left="1127" w:hanging="425"/>
              <w:rPr>
                <w:lang w:val="fr-FR"/>
              </w:rPr>
            </w:pPr>
            <w:r w:rsidRPr="007973D3">
              <w:rPr>
                <w:rFonts w:cstheme="minorHAnsi"/>
                <w:lang w:val="fr-CA"/>
              </w:rPr>
              <w:t xml:space="preserve">Heather </w:t>
            </w:r>
            <w:proofErr w:type="spellStart"/>
            <w:r w:rsidRPr="007973D3">
              <w:rPr>
                <w:rFonts w:cstheme="minorHAnsi"/>
                <w:lang w:val="fr-CA"/>
              </w:rPr>
              <w:t>Chevrefils</w:t>
            </w:r>
            <w:proofErr w:type="spellEnd"/>
            <w:r w:rsidRPr="007973D3">
              <w:rPr>
                <w:rFonts w:cstheme="minorHAnsi"/>
                <w:lang w:val="fr-CA"/>
              </w:rPr>
              <w:t>, assistante à l’AAP et secrétaire</w:t>
            </w:r>
          </w:p>
          <w:p w:rsidR="005D28A2" w:rsidRPr="007973D3" w:rsidRDefault="005D28A2" w:rsidP="000861BF">
            <w:pPr>
              <w:pStyle w:val="Paragraphedeliste"/>
              <w:numPr>
                <w:ilvl w:val="0"/>
                <w:numId w:val="3"/>
              </w:numPr>
              <w:spacing w:before="120" w:after="120" w:line="240" w:lineRule="auto"/>
              <w:ind w:left="1127" w:hanging="425"/>
              <w:rPr>
                <w:lang w:val="fr-FR"/>
              </w:rPr>
            </w:pPr>
            <w:r w:rsidRPr="007973D3">
              <w:rPr>
                <w:rFonts w:cstheme="minorHAnsi"/>
                <w:lang w:val="fr-CA"/>
              </w:rPr>
              <w:t>Brooke J</w:t>
            </w:r>
            <w:proofErr w:type="spellStart"/>
            <w:r w:rsidRPr="007973D3">
              <w:rPr>
                <w:rFonts w:cstheme="minorHAnsi"/>
                <w:lang w:val="fr-FR"/>
              </w:rPr>
              <w:t>ohnson</w:t>
            </w:r>
            <w:proofErr w:type="spellEnd"/>
            <w:r w:rsidRPr="007973D3">
              <w:rPr>
                <w:rFonts w:cstheme="minorHAnsi"/>
                <w:lang w:val="fr-FR"/>
              </w:rPr>
              <w:t xml:space="preserve"> - commis II en observation</w:t>
            </w:r>
            <w:r w:rsidRPr="007973D3">
              <w:rPr>
                <w:lang w:val="fr-CA"/>
              </w:rPr>
              <w:t xml:space="preserve">   </w:t>
            </w:r>
          </w:p>
          <w:p w:rsidR="005D28A2" w:rsidRPr="007973D3" w:rsidRDefault="005D28A2" w:rsidP="000861BF">
            <w:pPr>
              <w:spacing w:before="120" w:after="120" w:line="240" w:lineRule="auto"/>
              <w:rPr>
                <w:lang w:val="fr-FR"/>
              </w:rPr>
            </w:pPr>
            <w:r w:rsidRPr="007973D3">
              <w:rPr>
                <w:lang w:val="fr-FR"/>
              </w:rPr>
              <w:t>Absent avec avertissement : Les Barclay</w:t>
            </w:r>
          </w:p>
        </w:tc>
      </w:tr>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pPr>
            <w:r w:rsidRPr="007973D3">
              <w:rPr>
                <w:b/>
              </w:rPr>
              <w:t>2</w:t>
            </w:r>
          </w:p>
        </w:tc>
        <w:tc>
          <w:tcPr>
            <w:tcW w:w="0" w:type="auto"/>
          </w:tcPr>
          <w:p w:rsidR="005D28A2" w:rsidRPr="007973D3" w:rsidRDefault="005D28A2" w:rsidP="000861BF">
            <w:pPr>
              <w:spacing w:before="120" w:after="120" w:line="240" w:lineRule="auto"/>
              <w:rPr>
                <w:lang w:val="fr-FR"/>
              </w:rPr>
            </w:pPr>
            <w:r w:rsidRPr="007973D3">
              <w:rPr>
                <w:b/>
                <w:lang w:val="fr-FR"/>
              </w:rPr>
              <w:t>Ajouts à l’ordre du jour</w:t>
            </w:r>
          </w:p>
          <w:p w:rsidR="005D28A2" w:rsidRPr="007973D3" w:rsidRDefault="005D28A2" w:rsidP="000861BF">
            <w:pPr>
              <w:pStyle w:val="Paragraphedeliste"/>
              <w:numPr>
                <w:ilvl w:val="0"/>
                <w:numId w:val="4"/>
              </w:numPr>
              <w:spacing w:before="120" w:after="120" w:line="240" w:lineRule="auto"/>
              <w:rPr>
                <w:lang w:val="fr-FR"/>
              </w:rPr>
            </w:pPr>
            <w:r w:rsidRPr="007973D3">
              <w:rPr>
                <w:lang w:val="fr-FR"/>
              </w:rPr>
              <w:t>Enquête concernant le zonage – à discuter</w:t>
            </w:r>
          </w:p>
          <w:p w:rsidR="005D28A2" w:rsidRPr="007973D3" w:rsidRDefault="005D28A2" w:rsidP="000861BF">
            <w:pPr>
              <w:pStyle w:val="Paragraphedeliste"/>
              <w:numPr>
                <w:ilvl w:val="0"/>
                <w:numId w:val="4"/>
              </w:numPr>
              <w:spacing w:before="120" w:after="120" w:line="240" w:lineRule="auto"/>
              <w:rPr>
                <w:lang w:val="fr-FR"/>
              </w:rPr>
            </w:pPr>
            <w:r w:rsidRPr="007973D3">
              <w:rPr>
                <w:lang w:val="fr-FR"/>
              </w:rPr>
              <w:t>Enquête concernant la location du salon au club de curling – à discuter</w:t>
            </w:r>
          </w:p>
          <w:p w:rsidR="005D28A2" w:rsidRPr="007973D3" w:rsidRDefault="005D28A2" w:rsidP="000861BF">
            <w:pPr>
              <w:pStyle w:val="Paragraphedeliste"/>
              <w:numPr>
                <w:ilvl w:val="0"/>
                <w:numId w:val="4"/>
              </w:numPr>
              <w:spacing w:before="120" w:after="120" w:line="240" w:lineRule="auto"/>
              <w:rPr>
                <w:lang w:val="fr-FR"/>
              </w:rPr>
            </w:pPr>
            <w:r w:rsidRPr="007973D3">
              <w:rPr>
                <w:lang w:val="fr-FR"/>
              </w:rPr>
              <w:t>Atelier du service des travaux publics situé à la rue Art – à discuter</w:t>
            </w:r>
          </w:p>
          <w:p w:rsidR="005D28A2" w:rsidRPr="007973D3" w:rsidRDefault="005D28A2" w:rsidP="000861BF">
            <w:pPr>
              <w:pStyle w:val="Paragraphedeliste"/>
              <w:numPr>
                <w:ilvl w:val="0"/>
                <w:numId w:val="4"/>
              </w:numPr>
              <w:spacing w:before="120" w:after="120" w:line="240" w:lineRule="auto"/>
              <w:rPr>
                <w:lang w:val="fr-FR"/>
              </w:rPr>
            </w:pPr>
            <w:r w:rsidRPr="007973D3">
              <w:rPr>
                <w:lang w:val="fr-FR"/>
              </w:rPr>
              <w:t>Embellissement 2026 – à discuter</w:t>
            </w:r>
          </w:p>
        </w:tc>
      </w:tr>
      <w:tr w:rsidR="005D28A2" w:rsidRPr="007973D3" w:rsidTr="000861BF">
        <w:tc>
          <w:tcPr>
            <w:tcW w:w="1649" w:type="dxa"/>
          </w:tcPr>
          <w:p w:rsidR="005D28A2" w:rsidRPr="007973D3" w:rsidRDefault="005D28A2" w:rsidP="000861BF">
            <w:pPr>
              <w:spacing w:before="120" w:after="120" w:line="240" w:lineRule="auto"/>
            </w:pPr>
            <w:r w:rsidRPr="007973D3">
              <w:rPr>
                <w:b/>
                <w:lang w:val="fr-FR"/>
              </w:rPr>
              <w:t> </w:t>
            </w:r>
            <w:r w:rsidRPr="007973D3">
              <w:rPr>
                <w:lang w:val="fr-FR"/>
              </w:rPr>
              <w:br/>
            </w:r>
            <w:r w:rsidRPr="007973D3">
              <w:t>2025-172</w:t>
            </w:r>
          </w:p>
        </w:tc>
        <w:tc>
          <w:tcPr>
            <w:tcW w:w="900" w:type="dxa"/>
          </w:tcPr>
          <w:p w:rsidR="005D28A2" w:rsidRPr="007973D3" w:rsidRDefault="005D28A2" w:rsidP="000861BF">
            <w:pPr>
              <w:spacing w:before="120" w:after="120" w:line="240" w:lineRule="auto"/>
            </w:pPr>
            <w:r w:rsidRPr="007973D3">
              <w:rPr>
                <w:b/>
              </w:rPr>
              <w:t>3</w:t>
            </w:r>
          </w:p>
        </w:tc>
        <w:tc>
          <w:tcPr>
            <w:tcW w:w="0" w:type="auto"/>
          </w:tcPr>
          <w:p w:rsidR="005D28A2" w:rsidRPr="007973D3" w:rsidRDefault="005D28A2" w:rsidP="000861BF">
            <w:pPr>
              <w:spacing w:before="120" w:after="120" w:line="240" w:lineRule="auto"/>
              <w:rPr>
                <w:rFonts w:cstheme="minorHAnsi"/>
                <w:lang w:val="fr-CA"/>
              </w:rPr>
            </w:pPr>
            <w:r w:rsidRPr="007973D3">
              <w:rPr>
                <w:rFonts w:cstheme="minorHAnsi"/>
                <w:b/>
                <w:lang w:val="fr-CA"/>
              </w:rPr>
              <w:t>Approbation de l’ordre du jour</w:t>
            </w:r>
            <w:r w:rsidRPr="007973D3">
              <w:rPr>
                <w:rFonts w:cstheme="minorHAnsi"/>
                <w:lang w:val="fr-CA"/>
              </w:rPr>
              <w:br/>
            </w:r>
            <w:r w:rsidRPr="007973D3">
              <w:rPr>
                <w:rFonts w:cstheme="minorHAnsi"/>
                <w:bCs/>
                <w:lang w:val="fr-CA"/>
              </w:rPr>
              <w:t>Proposée par : </w:t>
            </w:r>
            <w:r w:rsidRPr="007973D3">
              <w:rPr>
                <w:rFonts w:cstheme="minorHAnsi"/>
                <w:lang w:val="fr-CA"/>
              </w:rPr>
              <w:t xml:space="preserve">Judy </w:t>
            </w:r>
            <w:proofErr w:type="spellStart"/>
            <w:r w:rsidRPr="007973D3">
              <w:rPr>
                <w:rFonts w:cstheme="minorHAnsi"/>
                <w:lang w:val="fr-CA"/>
              </w:rPr>
              <w:t>LeRoye</w:t>
            </w:r>
            <w:proofErr w:type="spellEnd"/>
            <w:r w:rsidRPr="007973D3">
              <w:rPr>
                <w:rFonts w:cstheme="minorHAnsi"/>
                <w:bCs/>
                <w:lang w:val="fr-CA"/>
              </w:rPr>
              <w:br/>
              <w:t>Appuyée par :</w:t>
            </w:r>
            <w:r w:rsidRPr="007973D3">
              <w:rPr>
                <w:rFonts w:cstheme="minorHAnsi"/>
                <w:lang w:val="fr-CA"/>
              </w:rPr>
              <w:t xml:space="preserve"> Randy </w:t>
            </w:r>
            <w:proofErr w:type="spellStart"/>
            <w:r w:rsidRPr="007973D3">
              <w:rPr>
                <w:rFonts w:cstheme="minorHAnsi"/>
                <w:lang w:val="fr-CA"/>
              </w:rPr>
              <w:t>Desautels</w:t>
            </w:r>
            <w:proofErr w:type="spellEnd"/>
          </w:p>
          <w:p w:rsidR="005D28A2" w:rsidRPr="007973D3" w:rsidRDefault="005D28A2" w:rsidP="000861BF">
            <w:pPr>
              <w:spacing w:before="120" w:after="120" w:line="240" w:lineRule="auto"/>
              <w:rPr>
                <w:rFonts w:cstheme="minorHAnsi"/>
                <w:lang w:val="fr-CA"/>
              </w:rPr>
            </w:pPr>
            <w:r w:rsidRPr="007973D3">
              <w:rPr>
                <w:rFonts w:cstheme="minorHAnsi"/>
                <w:lang w:val="fr-CA"/>
              </w:rPr>
              <w:t>IL EST RÉSOLU QUE l’ordre du jour de la réunion ordinaire du 3 septembre 2025 soit par la présente adopté tel que modifiée.</w:t>
            </w:r>
          </w:p>
          <w:p w:rsidR="005D28A2" w:rsidRPr="007973D3" w:rsidRDefault="005D28A2" w:rsidP="000861BF">
            <w:pPr>
              <w:spacing w:before="120" w:after="120" w:line="240" w:lineRule="auto"/>
            </w:pPr>
            <w:r w:rsidRPr="007973D3">
              <w:rPr>
                <w:rFonts w:cstheme="minorHAnsi"/>
                <w:b/>
                <w:lang w:val="fr-CA"/>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2025-173</w:t>
            </w:r>
          </w:p>
        </w:tc>
        <w:tc>
          <w:tcPr>
            <w:tcW w:w="900" w:type="dxa"/>
          </w:tcPr>
          <w:p w:rsidR="005D28A2" w:rsidRPr="007973D3" w:rsidRDefault="005D28A2" w:rsidP="000861BF">
            <w:pPr>
              <w:spacing w:before="120" w:after="120" w:line="240" w:lineRule="auto"/>
            </w:pPr>
            <w:r w:rsidRPr="007973D3">
              <w:rPr>
                <w:b/>
              </w:rPr>
              <w:t>4</w:t>
            </w:r>
          </w:p>
        </w:tc>
        <w:tc>
          <w:tcPr>
            <w:tcW w:w="0" w:type="auto"/>
          </w:tcPr>
          <w:p w:rsidR="005D28A2" w:rsidRPr="007973D3" w:rsidRDefault="005D28A2" w:rsidP="000861BF">
            <w:pPr>
              <w:spacing w:before="120" w:after="120" w:line="240" w:lineRule="auto"/>
              <w:rPr>
                <w:lang w:val="fr-FR"/>
              </w:rPr>
            </w:pPr>
            <w:r w:rsidRPr="007973D3">
              <w:rPr>
                <w:rFonts w:cstheme="minorHAnsi"/>
                <w:b/>
                <w:bCs/>
                <w:lang w:val="fr-FR"/>
              </w:rPr>
              <w:t>Lecture et approbation des procès-verbaux</w:t>
            </w:r>
            <w:r w:rsidRPr="007973D3">
              <w:rPr>
                <w:lang w:val="fr-FR"/>
              </w:rPr>
              <w:br/>
            </w:r>
            <w:r w:rsidRPr="007973D3">
              <w:rPr>
                <w:rFonts w:cstheme="minorHAnsi"/>
                <w:bCs/>
                <w:lang w:val="fr-CA"/>
              </w:rPr>
              <w:t>Proposée par : </w:t>
            </w:r>
            <w:r w:rsidRPr="007973D3">
              <w:rPr>
                <w:rFonts w:cstheme="minorHAnsi"/>
                <w:lang w:val="fr-CA"/>
              </w:rPr>
              <w:t xml:space="preserve">Wilfred </w:t>
            </w:r>
            <w:proofErr w:type="spellStart"/>
            <w:r w:rsidRPr="007973D3">
              <w:rPr>
                <w:rFonts w:cstheme="minorHAnsi"/>
                <w:lang w:val="fr-CA"/>
              </w:rPr>
              <w:t>Kemball</w:t>
            </w:r>
            <w:proofErr w:type="spellEnd"/>
            <w:r w:rsidRPr="007973D3">
              <w:rPr>
                <w:rFonts w:cstheme="minorHAnsi"/>
                <w:bCs/>
                <w:lang w:val="fr-CA"/>
              </w:rPr>
              <w:br/>
              <w:t>Appuyée par :</w:t>
            </w:r>
            <w:r w:rsidRPr="007973D3">
              <w:rPr>
                <w:rFonts w:cstheme="minorHAnsi"/>
                <w:lang w:val="fr-CA"/>
              </w:rPr>
              <w:t xml:space="preserve"> Randy </w:t>
            </w:r>
            <w:proofErr w:type="spellStart"/>
            <w:r w:rsidRPr="007973D3">
              <w:rPr>
                <w:rFonts w:cstheme="minorHAnsi"/>
                <w:lang w:val="fr-CA"/>
              </w:rPr>
              <w:t>Desautels</w:t>
            </w:r>
            <w:proofErr w:type="spellEnd"/>
          </w:p>
          <w:p w:rsidR="005D28A2" w:rsidRPr="007973D3" w:rsidRDefault="005D28A2" w:rsidP="000861BF">
            <w:pPr>
              <w:spacing w:after="0" w:line="240" w:lineRule="auto"/>
              <w:rPr>
                <w:rFonts w:cstheme="minorHAnsi"/>
                <w:lang w:val="fr-CA"/>
              </w:rPr>
            </w:pPr>
            <w:r w:rsidRPr="007973D3">
              <w:rPr>
                <w:rFonts w:cstheme="minorHAnsi"/>
                <w:lang w:val="fr-CA"/>
              </w:rPr>
              <w:t>IL EST RÉSOLU QUE le procès-verbal de la réunion ordinaire du conseil tenue le 2 juillet 2025 soit adopté tel qu'il a été distribué.</w:t>
            </w:r>
          </w:p>
          <w:p w:rsidR="005D28A2" w:rsidRPr="007973D3" w:rsidRDefault="005D28A2" w:rsidP="000861BF">
            <w:pPr>
              <w:spacing w:before="120" w:after="120" w:line="240" w:lineRule="auto"/>
            </w:pPr>
            <w:r w:rsidRPr="007973D3">
              <w:rPr>
                <w:rFonts w:cstheme="minorHAnsi"/>
                <w:b/>
                <w:lang w:val="fr-CA"/>
              </w:rPr>
              <w:t>ADOPTÉE</w:t>
            </w:r>
            <w:r w:rsidRPr="007973D3">
              <w:t xml:space="preserve">         </w:t>
            </w:r>
          </w:p>
        </w:tc>
      </w:tr>
      <w:tr w:rsidR="005D28A2" w:rsidRPr="007973D3" w:rsidTr="000861BF">
        <w:tc>
          <w:tcPr>
            <w:tcW w:w="1649" w:type="dxa"/>
          </w:tcPr>
          <w:p w:rsidR="005D28A2" w:rsidRPr="007973D3" w:rsidRDefault="005D28A2" w:rsidP="000861BF">
            <w:pPr>
              <w:spacing w:before="120" w:after="120" w:line="240" w:lineRule="auto"/>
            </w:pPr>
          </w:p>
        </w:tc>
        <w:tc>
          <w:tcPr>
            <w:tcW w:w="900" w:type="dxa"/>
          </w:tcPr>
          <w:p w:rsidR="005D28A2" w:rsidRPr="007973D3" w:rsidRDefault="005D28A2" w:rsidP="000861BF">
            <w:pPr>
              <w:spacing w:before="120" w:after="120" w:line="240" w:lineRule="auto"/>
            </w:pPr>
            <w:r w:rsidRPr="007973D3">
              <w:rPr>
                <w:b/>
              </w:rPr>
              <w:t>5</w:t>
            </w:r>
          </w:p>
        </w:tc>
        <w:tc>
          <w:tcPr>
            <w:tcW w:w="0" w:type="auto"/>
          </w:tcPr>
          <w:p w:rsidR="005D28A2" w:rsidRPr="007973D3" w:rsidRDefault="005D28A2" w:rsidP="000861BF">
            <w:pPr>
              <w:spacing w:before="120" w:after="120" w:line="240" w:lineRule="auto"/>
              <w:rPr>
                <w:lang w:val="fr-FR"/>
              </w:rPr>
            </w:pPr>
            <w:r w:rsidRPr="007973D3">
              <w:rPr>
                <w:b/>
                <w:lang w:val="fr-FR"/>
              </w:rPr>
              <w:t xml:space="preserve">Délégations/pétitions/audiences publiques   </w:t>
            </w:r>
          </w:p>
        </w:tc>
      </w:tr>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pPr>
            <w:r w:rsidRPr="007973D3">
              <w:rPr>
                <w:b/>
              </w:rPr>
              <w:t>5.1</w:t>
            </w:r>
          </w:p>
        </w:tc>
        <w:tc>
          <w:tcPr>
            <w:tcW w:w="0" w:type="auto"/>
          </w:tcPr>
          <w:p w:rsidR="005D28A2" w:rsidRPr="007973D3" w:rsidRDefault="005D28A2" w:rsidP="000861BF">
            <w:pPr>
              <w:spacing w:before="120" w:after="120" w:line="240" w:lineRule="auto"/>
              <w:rPr>
                <w:lang w:val="fr-FR"/>
              </w:rPr>
            </w:pPr>
            <w:r w:rsidRPr="007973D3">
              <w:rPr>
                <w:b/>
                <w:lang w:val="fr-FR"/>
              </w:rPr>
              <w:t>De 16 h 15 à 16 h 30</w:t>
            </w:r>
          </w:p>
          <w:p w:rsidR="005D28A2" w:rsidRPr="007973D3" w:rsidRDefault="005D28A2" w:rsidP="000861BF">
            <w:pPr>
              <w:spacing w:before="120" w:after="120" w:line="240" w:lineRule="auto"/>
              <w:rPr>
                <w:lang w:val="fr-FR"/>
              </w:rPr>
            </w:pPr>
            <w:r w:rsidRPr="007973D3">
              <w:rPr>
                <w:lang w:val="fr-FR"/>
              </w:rPr>
              <w:t xml:space="preserve">Le résident James </w:t>
            </w:r>
            <w:proofErr w:type="spellStart"/>
            <w:r w:rsidRPr="007973D3">
              <w:rPr>
                <w:lang w:val="fr-FR"/>
              </w:rPr>
              <w:t>Pomfret</w:t>
            </w:r>
            <w:proofErr w:type="spellEnd"/>
            <w:r w:rsidRPr="007973D3">
              <w:rPr>
                <w:lang w:val="fr-FR"/>
              </w:rPr>
              <w:t xml:space="preserve"> s’est présenté devant le conseil pour discuter de son bien foncier situé le long de la rue Holly. </w:t>
            </w:r>
          </w:p>
        </w:tc>
      </w:tr>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pPr>
            <w:r w:rsidRPr="007973D3">
              <w:rPr>
                <w:b/>
              </w:rPr>
              <w:t>6</w:t>
            </w:r>
          </w:p>
        </w:tc>
        <w:tc>
          <w:tcPr>
            <w:tcW w:w="0" w:type="auto"/>
          </w:tcPr>
          <w:p w:rsidR="005D28A2" w:rsidRPr="007973D3" w:rsidRDefault="005D28A2" w:rsidP="000861BF">
            <w:pPr>
              <w:spacing w:before="120" w:after="120" w:line="240" w:lineRule="auto"/>
              <w:rPr>
                <w:lang w:val="fr-FR"/>
              </w:rPr>
            </w:pPr>
            <w:r w:rsidRPr="007973D3">
              <w:rPr>
                <w:b/>
                <w:lang w:val="fr-FR"/>
              </w:rPr>
              <w:t>Le service des travaux publics et les services publics</w:t>
            </w:r>
          </w:p>
          <w:p w:rsidR="005D28A2" w:rsidRPr="007973D3" w:rsidRDefault="005D28A2" w:rsidP="000861BF">
            <w:pPr>
              <w:spacing w:before="120" w:after="120" w:line="240" w:lineRule="auto"/>
              <w:rPr>
                <w:lang w:val="fr-FR"/>
              </w:rPr>
            </w:pPr>
            <w:r w:rsidRPr="007973D3">
              <w:rPr>
                <w:lang w:val="fr-FR"/>
              </w:rPr>
              <w:t>À discuter :</w:t>
            </w:r>
          </w:p>
          <w:p w:rsidR="005D28A2" w:rsidRPr="007973D3" w:rsidRDefault="005D28A2" w:rsidP="00F32DCA">
            <w:pPr>
              <w:spacing w:before="120" w:after="120" w:line="240" w:lineRule="auto"/>
              <w:rPr>
                <w:lang w:val="fr-FR"/>
              </w:rPr>
            </w:pPr>
            <w:r w:rsidRPr="007973D3">
              <w:rPr>
                <w:lang w:val="fr-FR"/>
              </w:rPr>
              <w:t xml:space="preserve">Location du chargeur/tracteur? Cela est un sujet </w:t>
            </w:r>
            <w:r w:rsidR="007C0A89" w:rsidRPr="007973D3">
              <w:rPr>
                <w:lang w:val="fr-FR"/>
              </w:rPr>
              <w:t>d’</w:t>
            </w:r>
            <w:r w:rsidRPr="007973D3">
              <w:rPr>
                <w:lang w:val="fr-FR"/>
              </w:rPr>
              <w:t>étud</w:t>
            </w:r>
            <w:r w:rsidR="007C0A89" w:rsidRPr="007973D3">
              <w:rPr>
                <w:lang w:val="fr-FR"/>
              </w:rPr>
              <w:t>e</w:t>
            </w:r>
            <w:r w:rsidRPr="007973D3">
              <w:rPr>
                <w:lang w:val="fr-FR"/>
              </w:rPr>
              <w:t xml:space="preserve"> – admettons </w:t>
            </w:r>
            <w:r w:rsidR="00F32DCA" w:rsidRPr="007973D3">
              <w:rPr>
                <w:lang w:val="fr-FR"/>
              </w:rPr>
              <w:t>des</w:t>
            </w:r>
            <w:r w:rsidRPr="007973D3">
              <w:rPr>
                <w:lang w:val="fr-FR"/>
              </w:rPr>
              <w:t xml:space="preserve"> frais de location mensuelle de la somme de 5 800,00 $</w:t>
            </w:r>
          </w:p>
        </w:tc>
      </w:tr>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pPr>
            <w:r w:rsidRPr="007973D3">
              <w:rPr>
                <w:b/>
              </w:rPr>
              <w:t>6.1</w:t>
            </w:r>
          </w:p>
        </w:tc>
        <w:tc>
          <w:tcPr>
            <w:tcW w:w="0" w:type="auto"/>
          </w:tcPr>
          <w:p w:rsidR="005D28A2" w:rsidRPr="007973D3" w:rsidRDefault="005D28A2" w:rsidP="000861BF">
            <w:pPr>
              <w:spacing w:before="120" w:after="120" w:line="240" w:lineRule="auto"/>
              <w:rPr>
                <w:lang w:val="fr-CA"/>
              </w:rPr>
            </w:pPr>
            <w:r w:rsidRPr="007973D3">
              <w:rPr>
                <w:b/>
                <w:lang w:val="fr-CA"/>
              </w:rPr>
              <w:t>Révision des tarifs pour l’eau et les eaux usées – U4</w:t>
            </w:r>
          </w:p>
          <w:p w:rsidR="005D28A2" w:rsidRPr="007973D3" w:rsidRDefault="005D28A2" w:rsidP="005D28A2">
            <w:pPr>
              <w:spacing w:before="120" w:after="120" w:line="240" w:lineRule="auto"/>
              <w:rPr>
                <w:lang w:val="fr-FR"/>
              </w:rPr>
            </w:pPr>
            <w:r w:rsidRPr="007973D3">
              <w:rPr>
                <w:lang w:val="fr-FR"/>
              </w:rPr>
              <w:t xml:space="preserve">À discuter </w:t>
            </w:r>
            <w:proofErr w:type="gramStart"/>
            <w:r w:rsidRPr="007973D3">
              <w:rPr>
                <w:lang w:val="fr-FR"/>
              </w:rPr>
              <w:t>:</w:t>
            </w:r>
            <w:proofErr w:type="gramEnd"/>
            <w:r w:rsidRPr="007973D3">
              <w:rPr>
                <w:lang w:val="fr-FR"/>
              </w:rPr>
              <w:br/>
            </w:r>
            <w:r w:rsidRPr="007973D3">
              <w:rPr>
                <w:lang w:val="fr-FR"/>
              </w:rPr>
              <w:lastRenderedPageBreak/>
              <w:t>La date d’échéance est passée et il y a eu seulement qu’une réponse.</w:t>
            </w:r>
            <w:r w:rsidRPr="007973D3">
              <w:rPr>
                <w:lang w:val="fr-FR"/>
              </w:rPr>
              <w:br/>
              <w:t xml:space="preserve">La </w:t>
            </w:r>
            <w:r w:rsidRPr="007973D3">
              <w:rPr>
                <w:i/>
                <w:lang w:val="fr-FR"/>
              </w:rPr>
              <w:t xml:space="preserve">Régie des services publics </w:t>
            </w:r>
            <w:r w:rsidRPr="007973D3">
              <w:rPr>
                <w:lang w:val="fr-FR"/>
              </w:rPr>
              <w:t>renseignera la Ville pour lui faire savoir si elle procéd</w:t>
            </w:r>
            <w:r w:rsidR="00F32DCA" w:rsidRPr="007973D3">
              <w:rPr>
                <w:lang w:val="fr-FR"/>
              </w:rPr>
              <w:t>era avec le processus paperassie</w:t>
            </w:r>
            <w:r w:rsidRPr="007973D3">
              <w:rPr>
                <w:lang w:val="fr-FR"/>
              </w:rPr>
              <w:t xml:space="preserve">r ou par une audience publique. </w:t>
            </w:r>
          </w:p>
        </w:tc>
      </w:tr>
      <w:tr w:rsidR="005D28A2" w:rsidRPr="007973D3" w:rsidTr="000861BF">
        <w:tc>
          <w:tcPr>
            <w:tcW w:w="1649" w:type="dxa"/>
          </w:tcPr>
          <w:p w:rsidR="005D28A2" w:rsidRPr="007973D3" w:rsidRDefault="005D28A2" w:rsidP="000861BF">
            <w:pPr>
              <w:spacing w:before="120" w:after="120" w:line="240" w:lineRule="auto"/>
            </w:pPr>
            <w:r w:rsidRPr="007973D3">
              <w:rPr>
                <w:b/>
                <w:lang w:val="fr-FR"/>
              </w:rPr>
              <w:lastRenderedPageBreak/>
              <w:t> </w:t>
            </w:r>
            <w:r w:rsidRPr="007973D3">
              <w:rPr>
                <w:lang w:val="fr-FR"/>
              </w:rPr>
              <w:br/>
            </w:r>
            <w:r w:rsidRPr="007973D3">
              <w:t>2025-174</w:t>
            </w:r>
          </w:p>
        </w:tc>
        <w:tc>
          <w:tcPr>
            <w:tcW w:w="900" w:type="dxa"/>
          </w:tcPr>
          <w:p w:rsidR="005D28A2" w:rsidRPr="007973D3" w:rsidRDefault="005D28A2" w:rsidP="000861BF">
            <w:pPr>
              <w:spacing w:before="120" w:after="120" w:line="240" w:lineRule="auto"/>
            </w:pPr>
            <w:r w:rsidRPr="007973D3">
              <w:rPr>
                <w:b/>
              </w:rPr>
              <w:t>6.2</w:t>
            </w:r>
          </w:p>
        </w:tc>
        <w:tc>
          <w:tcPr>
            <w:tcW w:w="0" w:type="auto"/>
          </w:tcPr>
          <w:p w:rsidR="005D28A2" w:rsidRPr="007973D3" w:rsidRDefault="005D28A2" w:rsidP="000861BF">
            <w:pPr>
              <w:spacing w:before="120" w:after="120" w:line="240" w:lineRule="auto"/>
              <w:rPr>
                <w:lang w:val="fr-FR"/>
              </w:rPr>
            </w:pPr>
            <w:r w:rsidRPr="007973D3">
              <w:rPr>
                <w:b/>
                <w:lang w:val="fr-FR"/>
              </w:rPr>
              <w:t>Problème avec le compte 3800 du service public - CIVIC</w:t>
            </w:r>
            <w:r w:rsidRPr="007973D3">
              <w:rPr>
                <w:lang w:val="fr-FR"/>
              </w:rPr>
              <w:br/>
            </w:r>
            <w:r w:rsidRPr="007973D3">
              <w:rPr>
                <w:rFonts w:cstheme="minorHAnsi"/>
                <w:bCs/>
                <w:lang w:val="fr-CA"/>
              </w:rPr>
              <w:t xml:space="preserve">Proposée par : Judy </w:t>
            </w:r>
            <w:proofErr w:type="spellStart"/>
            <w:r w:rsidRPr="007973D3">
              <w:rPr>
                <w:rFonts w:cstheme="minorHAnsi"/>
                <w:bCs/>
                <w:lang w:val="fr-CA"/>
              </w:rPr>
              <w:t>LeRoye</w:t>
            </w:r>
            <w:proofErr w:type="spellEnd"/>
            <w:r w:rsidRPr="007973D3">
              <w:rPr>
                <w:rFonts w:cstheme="minorHAnsi"/>
                <w:bCs/>
                <w:lang w:val="fr-CA"/>
              </w:rPr>
              <w:br/>
              <w:t>Appuyée par :</w:t>
            </w:r>
            <w:r w:rsidRPr="007973D3">
              <w:rPr>
                <w:rFonts w:cstheme="minorHAnsi"/>
                <w:lang w:val="fr-CA"/>
              </w:rPr>
              <w:t xml:space="preserve"> Randy </w:t>
            </w:r>
            <w:proofErr w:type="spellStart"/>
            <w:r w:rsidRPr="007973D3">
              <w:rPr>
                <w:rFonts w:cstheme="minorHAnsi"/>
                <w:lang w:val="fr-CA"/>
              </w:rPr>
              <w:t>Ðesautels</w:t>
            </w:r>
            <w:proofErr w:type="spellEnd"/>
          </w:p>
          <w:p w:rsidR="005D28A2" w:rsidRPr="007973D3" w:rsidRDefault="005D28A2" w:rsidP="000861BF">
            <w:pPr>
              <w:spacing w:before="120" w:after="120" w:line="240" w:lineRule="auto"/>
              <w:rPr>
                <w:lang w:val="fr-FR"/>
              </w:rPr>
            </w:pPr>
            <w:r w:rsidRPr="007973D3">
              <w:rPr>
                <w:lang w:val="fr-FR"/>
              </w:rPr>
              <w:t>ATTENDU QUE le client détenteur du compte 3800 du service public utilise normalement et trimestriellement une moyenne de 9 à 16 mètres cubes d’eau et que sa consommation pour le 2e trimestre de 2025 a été</w:t>
            </w:r>
            <w:r w:rsidR="00F32DCA" w:rsidRPr="007973D3">
              <w:rPr>
                <w:lang w:val="fr-FR"/>
              </w:rPr>
              <w:t xml:space="preserve"> de</w:t>
            </w:r>
            <w:r w:rsidRPr="007973D3">
              <w:rPr>
                <w:lang w:val="fr-FR"/>
              </w:rPr>
              <w:t xml:space="preserve"> 44 mètres cubes, et ce, en conséquence de l’arrosage du nouveau gazon qui a été nécessité par le projet de la grande route qui a eu lieu le long et en proximité de sa propriété ; </w:t>
            </w:r>
          </w:p>
          <w:p w:rsidR="005D28A2" w:rsidRPr="007973D3" w:rsidRDefault="005D28A2" w:rsidP="005D28A2">
            <w:pPr>
              <w:spacing w:before="120" w:after="120" w:line="240" w:lineRule="auto"/>
              <w:rPr>
                <w:lang w:val="fr-FR"/>
              </w:rPr>
            </w:pPr>
            <w:r w:rsidRPr="007973D3">
              <w:rPr>
                <w:lang w:val="fr-FR"/>
              </w:rPr>
              <w:t>IL EST AINSI RÉSOLU QUE le conseil autorise un ajustement unique pour le compte public 3800 qui indique, pour le 2</w:t>
            </w:r>
            <w:r w:rsidRPr="007973D3">
              <w:rPr>
                <w:vertAlign w:val="superscript"/>
                <w:lang w:val="fr-FR"/>
              </w:rPr>
              <w:t>e</w:t>
            </w:r>
            <w:r w:rsidRPr="007973D3">
              <w:rPr>
                <w:lang w:val="fr-FR"/>
              </w:rPr>
              <w:t xml:space="preserve"> trimestre, une facture de la moyenne des quatre derniers trimestres, soit alors une consommation de 12 mètres cubes.</w:t>
            </w:r>
          </w:p>
          <w:p w:rsidR="005D28A2" w:rsidRPr="007973D3" w:rsidRDefault="005D28A2" w:rsidP="005D28A2">
            <w:pPr>
              <w:spacing w:before="120" w:after="120" w:line="240" w:lineRule="auto"/>
              <w:rPr>
                <w:lang w:val="fr-FR"/>
              </w:rPr>
            </w:pPr>
            <w:r w:rsidRPr="007973D3">
              <w:rPr>
                <w:b/>
                <w:lang w:val="fr-FR"/>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lang w:val="fr-FR"/>
              </w:rPr>
              <w:t> </w:t>
            </w:r>
            <w:r w:rsidRPr="007973D3">
              <w:rPr>
                <w:lang w:val="fr-FR"/>
              </w:rPr>
              <w:br/>
            </w:r>
            <w:r w:rsidRPr="007973D3">
              <w:t>2025-175</w:t>
            </w:r>
          </w:p>
        </w:tc>
        <w:tc>
          <w:tcPr>
            <w:tcW w:w="900" w:type="dxa"/>
          </w:tcPr>
          <w:p w:rsidR="005D28A2" w:rsidRPr="007973D3" w:rsidRDefault="005D28A2" w:rsidP="000861BF">
            <w:pPr>
              <w:spacing w:before="120" w:after="120" w:line="240" w:lineRule="auto"/>
            </w:pPr>
            <w:r w:rsidRPr="007973D3">
              <w:rPr>
                <w:b/>
              </w:rPr>
              <w:t>6.3</w:t>
            </w:r>
          </w:p>
        </w:tc>
        <w:tc>
          <w:tcPr>
            <w:tcW w:w="0" w:type="auto"/>
          </w:tcPr>
          <w:p w:rsidR="005D28A2" w:rsidRPr="007973D3" w:rsidRDefault="005D28A2" w:rsidP="000861BF">
            <w:pPr>
              <w:spacing w:before="120" w:after="120" w:line="240" w:lineRule="auto"/>
              <w:rPr>
                <w:lang w:val="fr-FR"/>
              </w:rPr>
            </w:pPr>
            <w:r w:rsidRPr="007973D3">
              <w:rPr>
                <w:b/>
                <w:lang w:val="fr-FR"/>
              </w:rPr>
              <w:t>Vente du surplus des matériaux de construction – P10</w:t>
            </w:r>
            <w:r w:rsidRPr="007973D3">
              <w:rPr>
                <w:lang w:val="fr-FR"/>
              </w:rPr>
              <w:br/>
            </w:r>
            <w:r w:rsidRPr="007973D3">
              <w:rPr>
                <w:rFonts w:cstheme="minorHAnsi"/>
                <w:bCs/>
                <w:lang w:val="fr-CA"/>
              </w:rPr>
              <w:t xml:space="preserve">Proposée par : Judy </w:t>
            </w:r>
            <w:proofErr w:type="spellStart"/>
            <w:r w:rsidRPr="007973D3">
              <w:rPr>
                <w:rFonts w:cstheme="minorHAnsi"/>
                <w:bCs/>
                <w:lang w:val="fr-CA"/>
              </w:rPr>
              <w:t>LeRoye</w:t>
            </w:r>
            <w:proofErr w:type="spellEnd"/>
            <w:r w:rsidRPr="007973D3">
              <w:rPr>
                <w:rFonts w:cstheme="minorHAnsi"/>
                <w:bCs/>
                <w:lang w:val="fr-CA"/>
              </w:rPr>
              <w:br/>
              <w:t>Appuyée par :</w:t>
            </w:r>
            <w:r w:rsidRPr="007973D3">
              <w:rPr>
                <w:rFonts w:cstheme="minorHAnsi"/>
                <w:lang w:val="fr-CA"/>
              </w:rPr>
              <w:t xml:space="preserve"> Randy </w:t>
            </w:r>
            <w:proofErr w:type="spellStart"/>
            <w:r w:rsidRPr="007973D3">
              <w:rPr>
                <w:rFonts w:cstheme="minorHAnsi"/>
                <w:lang w:val="fr-CA"/>
              </w:rPr>
              <w:t>Ðesautels</w:t>
            </w:r>
            <w:proofErr w:type="spellEnd"/>
          </w:p>
          <w:p w:rsidR="005D28A2" w:rsidRPr="007973D3" w:rsidRDefault="005D28A2" w:rsidP="000861BF">
            <w:pPr>
              <w:spacing w:before="120" w:after="120" w:line="240" w:lineRule="auto"/>
              <w:rPr>
                <w:lang w:val="fr-FR"/>
              </w:rPr>
            </w:pPr>
            <w:bookmarkStart w:id="0" w:name="_Hlk207883867"/>
            <w:r w:rsidRPr="007973D3">
              <w:rPr>
                <w:lang w:val="fr-FR"/>
              </w:rPr>
              <w:t xml:space="preserve">ATTENDU QUE des membres du public se montrent intéressés dans les matériaux de construction accumulés comme conséquence de la construction de la route provinciale à grande circulation numéro 11, matériaux qui seraient ainsi disponibles pour l’achat ; </w:t>
            </w:r>
          </w:p>
          <w:p w:rsidR="005D28A2" w:rsidRPr="007973D3" w:rsidRDefault="005D28A2" w:rsidP="000861BF">
            <w:pPr>
              <w:spacing w:before="120" w:after="120" w:line="240" w:lineRule="auto"/>
              <w:rPr>
                <w:lang w:val="fr-FR"/>
              </w:rPr>
            </w:pPr>
            <w:r w:rsidRPr="007973D3">
              <w:rPr>
                <w:lang w:val="fr-FR"/>
              </w:rPr>
              <w:t xml:space="preserve">IL EST AINSI RÉSOLU QUE le conseil autorise la vente au comptant du mélange de gravier et sable pour la somme de 5,00 $ la verge cube ;  </w:t>
            </w:r>
          </w:p>
          <w:p w:rsidR="005D28A2" w:rsidRPr="007973D3" w:rsidRDefault="005D28A2" w:rsidP="000861BF">
            <w:pPr>
              <w:spacing w:before="120" w:after="120" w:line="240" w:lineRule="auto"/>
              <w:rPr>
                <w:lang w:val="fr-FR"/>
              </w:rPr>
            </w:pPr>
            <w:r w:rsidRPr="007973D3">
              <w:rPr>
                <w:lang w:val="fr-FR"/>
              </w:rPr>
              <w:t xml:space="preserve">ET IL EST AUSSI RÉSOLU QUE l’acheteur doit régler la facture d’achat au bureau municipal et doit ensuite présenter son reçu au désigné du service des travaux publics avant de prendre le produit de son achat ; </w:t>
            </w:r>
          </w:p>
          <w:p w:rsidR="005D28A2" w:rsidRPr="007973D3" w:rsidRDefault="005D28A2" w:rsidP="000861BF">
            <w:pPr>
              <w:spacing w:before="120" w:after="120" w:line="240" w:lineRule="auto"/>
              <w:rPr>
                <w:lang w:val="fr-FR"/>
              </w:rPr>
            </w:pPr>
            <w:r w:rsidRPr="007973D3">
              <w:rPr>
                <w:lang w:val="fr-FR"/>
              </w:rPr>
              <w:t>ET IL EST AUSSI RÉSOLU QUE l’acheteur est tenu responsable pour charger son produit acheté et pour sa livraison.</w:t>
            </w:r>
          </w:p>
          <w:bookmarkEnd w:id="0"/>
          <w:p w:rsidR="005D28A2" w:rsidRPr="007973D3" w:rsidRDefault="005D28A2" w:rsidP="000861BF">
            <w:pPr>
              <w:spacing w:before="120" w:after="120" w:line="240" w:lineRule="auto"/>
            </w:pP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2025-176</w:t>
            </w:r>
          </w:p>
        </w:tc>
        <w:tc>
          <w:tcPr>
            <w:tcW w:w="900" w:type="dxa"/>
          </w:tcPr>
          <w:p w:rsidR="005D28A2" w:rsidRPr="007973D3" w:rsidRDefault="005D28A2" w:rsidP="000861BF">
            <w:pPr>
              <w:spacing w:before="120" w:after="120" w:line="240" w:lineRule="auto"/>
            </w:pPr>
            <w:r w:rsidRPr="007973D3">
              <w:rPr>
                <w:b/>
              </w:rPr>
              <w:t>6.4</w:t>
            </w:r>
          </w:p>
        </w:tc>
        <w:tc>
          <w:tcPr>
            <w:tcW w:w="0" w:type="auto"/>
          </w:tcPr>
          <w:p w:rsidR="005D28A2" w:rsidRPr="007973D3" w:rsidRDefault="005D28A2" w:rsidP="000861BF">
            <w:pPr>
              <w:spacing w:before="120" w:after="120" w:line="240" w:lineRule="auto"/>
              <w:rPr>
                <w:lang w:val="fr-FR"/>
              </w:rPr>
            </w:pPr>
            <w:r w:rsidRPr="007973D3">
              <w:rPr>
                <w:b/>
                <w:lang w:val="fr-FR"/>
              </w:rPr>
              <w:t>Choix pour la mise</w:t>
            </w:r>
            <w:r w:rsidR="00F32DCA" w:rsidRPr="007973D3">
              <w:rPr>
                <w:b/>
                <w:lang w:val="fr-FR"/>
              </w:rPr>
              <w:t xml:space="preserve"> à</w:t>
            </w:r>
            <w:r w:rsidRPr="007973D3">
              <w:rPr>
                <w:b/>
                <w:lang w:val="fr-FR"/>
              </w:rPr>
              <w:t xml:space="preserve"> jour du logiciel WPT – W7</w:t>
            </w:r>
            <w:r w:rsidRPr="007973D3">
              <w:rPr>
                <w:lang w:val="fr-FR"/>
              </w:rPr>
              <w:br/>
            </w:r>
            <w:r w:rsidRPr="007973D3">
              <w:rPr>
                <w:rFonts w:cstheme="minorHAnsi"/>
                <w:bCs/>
                <w:lang w:val="fr-CA"/>
              </w:rPr>
              <w:t xml:space="preserve">Proposée par : Randy </w:t>
            </w:r>
            <w:proofErr w:type="spellStart"/>
            <w:r w:rsidRPr="007973D3">
              <w:rPr>
                <w:rFonts w:cstheme="minorHAnsi"/>
                <w:bCs/>
                <w:lang w:val="fr-CA"/>
              </w:rPr>
              <w:t>Desautels</w:t>
            </w:r>
            <w:proofErr w:type="spellEnd"/>
            <w:r w:rsidRPr="007973D3">
              <w:rPr>
                <w:rFonts w:cstheme="minorHAnsi"/>
                <w:bCs/>
                <w:lang w:val="fr-CA"/>
              </w:rPr>
              <w:br/>
              <w:t>Appuyée par :</w:t>
            </w:r>
            <w:r w:rsidRPr="007973D3">
              <w:rPr>
                <w:rFonts w:cstheme="minorHAnsi"/>
                <w:lang w:val="fr-CA"/>
              </w:rPr>
              <w:t xml:space="preserve"> Wilfred </w:t>
            </w:r>
            <w:proofErr w:type="spellStart"/>
            <w:r w:rsidRPr="007973D3">
              <w:rPr>
                <w:rFonts w:cstheme="minorHAnsi"/>
                <w:lang w:val="fr-CA"/>
              </w:rPr>
              <w:t>Kemball</w:t>
            </w:r>
            <w:proofErr w:type="spellEnd"/>
          </w:p>
          <w:p w:rsidR="005D28A2" w:rsidRPr="007973D3" w:rsidRDefault="005D28A2" w:rsidP="000861BF">
            <w:pPr>
              <w:spacing w:before="120" w:after="120" w:line="240" w:lineRule="auto"/>
              <w:rPr>
                <w:lang w:val="fr-FR"/>
              </w:rPr>
            </w:pPr>
            <w:r w:rsidRPr="007973D3">
              <w:rPr>
                <w:lang w:val="fr-FR"/>
              </w:rPr>
              <w:t>ATTENDU qu’il y a le besoin de la mise à jour du logiciel à l’usine de traitement de l’eau et que trois prix ont été obtenus et étudiés ;</w:t>
            </w:r>
          </w:p>
          <w:p w:rsidR="005D28A2" w:rsidRPr="007973D3" w:rsidRDefault="005D28A2" w:rsidP="000861BF">
            <w:pPr>
              <w:pStyle w:val="Listepuces"/>
              <w:numPr>
                <w:ilvl w:val="0"/>
                <w:numId w:val="0"/>
              </w:numPr>
              <w:ind w:left="-7" w:firstLine="7"/>
              <w:rPr>
                <w:lang w:val="fr-FR"/>
              </w:rPr>
            </w:pPr>
            <w:r w:rsidRPr="007973D3">
              <w:rPr>
                <w:lang w:val="fr-FR"/>
              </w:rPr>
              <w:t xml:space="preserve">IL EST AINSI RÉSOLU QUE le conseil approuve le prix donné par </w:t>
            </w:r>
            <w:proofErr w:type="spellStart"/>
            <w:r w:rsidRPr="007973D3">
              <w:rPr>
                <w:i/>
                <w:lang w:val="fr-FR"/>
              </w:rPr>
              <w:t>Celco</w:t>
            </w:r>
            <w:proofErr w:type="spellEnd"/>
            <w:r w:rsidRPr="007973D3">
              <w:rPr>
                <w:lang w:val="fr-FR"/>
              </w:rPr>
              <w:t xml:space="preserve"> </w:t>
            </w:r>
            <w:proofErr w:type="spellStart"/>
            <w:r w:rsidRPr="007973D3">
              <w:rPr>
                <w:i/>
                <w:lang w:val="fr-FR"/>
              </w:rPr>
              <w:t>Advancing</w:t>
            </w:r>
            <w:proofErr w:type="spellEnd"/>
            <w:r w:rsidRPr="007973D3">
              <w:rPr>
                <w:i/>
                <w:lang w:val="fr-FR"/>
              </w:rPr>
              <w:t xml:space="preserve"> Automation – Schneider PLC/SCADA System</w:t>
            </w:r>
            <w:r w:rsidRPr="007973D3">
              <w:rPr>
                <w:lang w:val="fr-FR"/>
              </w:rPr>
              <w:t xml:space="preserve">. </w:t>
            </w:r>
          </w:p>
          <w:p w:rsidR="005D28A2" w:rsidRPr="007973D3" w:rsidRDefault="005D28A2" w:rsidP="000861BF">
            <w:pPr>
              <w:spacing w:before="120" w:after="120" w:line="240" w:lineRule="auto"/>
            </w:pPr>
            <w:r w:rsidRPr="007973D3">
              <w:rPr>
                <w:b/>
                <w:lang w:val="fr-FR"/>
              </w:rPr>
              <w:t xml:space="preserve"> </w:t>
            </w: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2025-177</w:t>
            </w:r>
          </w:p>
        </w:tc>
        <w:tc>
          <w:tcPr>
            <w:tcW w:w="900" w:type="dxa"/>
          </w:tcPr>
          <w:p w:rsidR="005D28A2" w:rsidRPr="007973D3" w:rsidRDefault="005D28A2" w:rsidP="000861BF">
            <w:pPr>
              <w:spacing w:before="120" w:after="120" w:line="240" w:lineRule="auto"/>
            </w:pPr>
            <w:r w:rsidRPr="007973D3">
              <w:rPr>
                <w:b/>
              </w:rPr>
              <w:t>7</w:t>
            </w:r>
          </w:p>
        </w:tc>
        <w:tc>
          <w:tcPr>
            <w:tcW w:w="0" w:type="auto"/>
          </w:tcPr>
          <w:p w:rsidR="005D28A2" w:rsidRPr="007973D3" w:rsidRDefault="005D28A2" w:rsidP="000861BF">
            <w:pPr>
              <w:spacing w:before="120" w:after="120" w:line="240" w:lineRule="auto"/>
              <w:rPr>
                <w:rFonts w:cstheme="minorHAnsi"/>
                <w:lang w:val="fr-CA"/>
              </w:rPr>
            </w:pPr>
            <w:r w:rsidRPr="007973D3">
              <w:rPr>
                <w:rFonts w:cstheme="minorHAnsi"/>
                <w:b/>
                <w:lang w:val="fr-CA"/>
              </w:rPr>
              <w:t xml:space="preserve">Rapport de l’Administration </w:t>
            </w:r>
            <w:r w:rsidRPr="007973D3">
              <w:rPr>
                <w:rFonts w:cstheme="minorHAnsi"/>
                <w:lang w:val="fr-CA"/>
              </w:rPr>
              <w:br/>
              <w:t xml:space="preserve">Proposée par : Randy </w:t>
            </w:r>
            <w:proofErr w:type="spellStart"/>
            <w:r w:rsidRPr="007973D3">
              <w:rPr>
                <w:rFonts w:cstheme="minorHAnsi"/>
                <w:lang w:val="fr-CA"/>
              </w:rPr>
              <w:t>Desautels</w:t>
            </w:r>
            <w:proofErr w:type="spellEnd"/>
            <w:r w:rsidRPr="007973D3">
              <w:rPr>
                <w:rFonts w:cstheme="minorHAnsi"/>
                <w:lang w:val="fr-CA"/>
              </w:rPr>
              <w:t xml:space="preserve"> </w:t>
            </w:r>
            <w:r w:rsidRPr="007973D3">
              <w:rPr>
                <w:rFonts w:cstheme="minorHAnsi"/>
                <w:lang w:val="fr-CA"/>
              </w:rPr>
              <w:br/>
              <w:t xml:space="preserve">Appuyée par : Judy </w:t>
            </w:r>
            <w:proofErr w:type="spellStart"/>
            <w:r w:rsidRPr="007973D3">
              <w:rPr>
                <w:rFonts w:cstheme="minorHAnsi"/>
                <w:lang w:val="fr-CA"/>
              </w:rPr>
              <w:t>LeRoye</w:t>
            </w:r>
            <w:proofErr w:type="spellEnd"/>
          </w:p>
          <w:p w:rsidR="005D28A2" w:rsidRPr="007973D3" w:rsidRDefault="005D28A2" w:rsidP="000861BF">
            <w:pPr>
              <w:spacing w:before="120" w:after="120" w:line="240" w:lineRule="auto"/>
              <w:rPr>
                <w:rFonts w:cstheme="minorHAnsi"/>
                <w:lang w:val="fr-CA"/>
              </w:rPr>
            </w:pPr>
            <w:r w:rsidRPr="007973D3">
              <w:rPr>
                <w:rFonts w:cstheme="minorHAnsi"/>
                <w:lang w:val="fr-CA"/>
              </w:rPr>
              <w:t xml:space="preserve">IL EST RÉSOLU QUE le conseil accuse la réception du rapport de l’agente administrative principale et de l‘assistante à l’agente administrative principale daté le 3 septembre 2025. </w:t>
            </w:r>
          </w:p>
          <w:p w:rsidR="005D28A2" w:rsidRPr="007973D3" w:rsidRDefault="005D28A2" w:rsidP="000861BF">
            <w:pPr>
              <w:spacing w:before="120" w:after="120" w:line="240" w:lineRule="auto"/>
            </w:pPr>
            <w:r w:rsidRPr="007973D3">
              <w:rPr>
                <w:rFonts w:cstheme="minorHAnsi"/>
                <w:b/>
                <w:lang w:val="fr-CA"/>
              </w:rPr>
              <w:t>ADOPTÉE</w:t>
            </w:r>
            <w:r w:rsidRPr="007973D3">
              <w:rPr>
                <w:rFonts w:cstheme="minorHAnsi"/>
                <w:lang w:val="fr-CA"/>
              </w:rPr>
              <w:t xml:space="preserve">   </w:t>
            </w:r>
          </w:p>
        </w:tc>
      </w:tr>
      <w:tr w:rsidR="005D28A2" w:rsidRPr="007973D3" w:rsidTr="000861BF">
        <w:tc>
          <w:tcPr>
            <w:tcW w:w="1649" w:type="dxa"/>
          </w:tcPr>
          <w:p w:rsidR="005D28A2" w:rsidRPr="007973D3" w:rsidRDefault="005D28A2" w:rsidP="000861BF">
            <w:pPr>
              <w:spacing w:before="120" w:after="120" w:line="240" w:lineRule="auto"/>
            </w:pPr>
          </w:p>
        </w:tc>
        <w:tc>
          <w:tcPr>
            <w:tcW w:w="900" w:type="dxa"/>
          </w:tcPr>
          <w:p w:rsidR="005D28A2" w:rsidRPr="007973D3" w:rsidRDefault="005D28A2" w:rsidP="000861BF">
            <w:pPr>
              <w:spacing w:before="120" w:after="120" w:line="240" w:lineRule="auto"/>
            </w:pPr>
            <w:r w:rsidRPr="007973D3">
              <w:rPr>
                <w:b/>
              </w:rPr>
              <w:t>8</w:t>
            </w:r>
          </w:p>
        </w:tc>
        <w:tc>
          <w:tcPr>
            <w:tcW w:w="0" w:type="auto"/>
          </w:tcPr>
          <w:p w:rsidR="005D28A2" w:rsidRPr="007973D3" w:rsidRDefault="005D28A2" w:rsidP="000861BF">
            <w:pPr>
              <w:spacing w:before="120" w:after="120" w:line="240" w:lineRule="auto"/>
            </w:pPr>
            <w:r w:rsidRPr="007973D3">
              <w:rPr>
                <w:b/>
                <w:lang w:val="fr-CA"/>
              </w:rPr>
              <w:t>Affaires financières</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r>
            <w:r w:rsidRPr="007973D3">
              <w:lastRenderedPageBreak/>
              <w:t>2025-178</w:t>
            </w:r>
          </w:p>
        </w:tc>
        <w:tc>
          <w:tcPr>
            <w:tcW w:w="900" w:type="dxa"/>
          </w:tcPr>
          <w:p w:rsidR="005D28A2" w:rsidRPr="007973D3" w:rsidRDefault="005D28A2" w:rsidP="000861BF">
            <w:pPr>
              <w:spacing w:before="120" w:after="120" w:line="240" w:lineRule="auto"/>
            </w:pPr>
            <w:r w:rsidRPr="007973D3">
              <w:rPr>
                <w:b/>
              </w:rPr>
              <w:lastRenderedPageBreak/>
              <w:t>8.1</w:t>
            </w:r>
          </w:p>
        </w:tc>
        <w:tc>
          <w:tcPr>
            <w:tcW w:w="0" w:type="auto"/>
          </w:tcPr>
          <w:p w:rsidR="005D28A2" w:rsidRPr="007973D3" w:rsidRDefault="005D28A2" w:rsidP="000861BF">
            <w:pPr>
              <w:spacing w:after="0" w:line="240" w:lineRule="auto"/>
              <w:rPr>
                <w:rFonts w:cstheme="minorHAnsi"/>
                <w:bCs/>
                <w:lang w:val="fr-CA"/>
              </w:rPr>
            </w:pPr>
            <w:r w:rsidRPr="007973D3">
              <w:rPr>
                <w:rFonts w:cstheme="minorHAnsi"/>
                <w:b/>
                <w:lang w:val="fr-CA"/>
              </w:rPr>
              <w:t>Comptes créditeurs – F3</w:t>
            </w:r>
            <w:r w:rsidRPr="007973D3">
              <w:rPr>
                <w:rFonts w:cstheme="minorHAnsi"/>
                <w:lang w:val="fr-CA"/>
              </w:rPr>
              <w:br/>
            </w:r>
            <w:r w:rsidRPr="007973D3">
              <w:rPr>
                <w:rFonts w:cstheme="minorHAnsi"/>
                <w:lang w:val="fr-CA"/>
              </w:rPr>
              <w:lastRenderedPageBreak/>
              <w:t>Proposée par : </w:t>
            </w:r>
            <w:r w:rsidRPr="007973D3">
              <w:rPr>
                <w:rFonts w:cstheme="minorHAnsi"/>
                <w:bCs/>
                <w:lang w:val="fr-CA"/>
              </w:rPr>
              <w:t xml:space="preserve">Randy </w:t>
            </w:r>
            <w:proofErr w:type="spellStart"/>
            <w:r w:rsidRPr="007973D3">
              <w:rPr>
                <w:rFonts w:cstheme="minorHAnsi"/>
                <w:bCs/>
                <w:lang w:val="fr-CA"/>
              </w:rPr>
              <w:t>Desautels</w:t>
            </w:r>
            <w:proofErr w:type="spellEnd"/>
          </w:p>
          <w:p w:rsidR="005D28A2" w:rsidRPr="007973D3" w:rsidRDefault="005D28A2" w:rsidP="000861BF">
            <w:pPr>
              <w:spacing w:after="120" w:line="240" w:lineRule="auto"/>
              <w:rPr>
                <w:rFonts w:cstheme="minorHAnsi"/>
                <w:lang w:val="fr-FR"/>
              </w:rPr>
            </w:pPr>
            <w:r w:rsidRPr="007973D3">
              <w:rPr>
                <w:rFonts w:cstheme="minorHAnsi"/>
                <w:lang w:val="fr-FR"/>
              </w:rPr>
              <w:t>Appuyée par : </w:t>
            </w:r>
            <w:r w:rsidRPr="007973D3">
              <w:rPr>
                <w:rFonts w:cstheme="minorHAnsi"/>
                <w:bCs/>
                <w:lang w:val="fr-FR"/>
              </w:rPr>
              <w:t xml:space="preserve">Wilfred </w:t>
            </w:r>
            <w:proofErr w:type="spellStart"/>
            <w:r w:rsidRPr="007973D3">
              <w:rPr>
                <w:rFonts w:cstheme="minorHAnsi"/>
                <w:bCs/>
                <w:lang w:val="fr-FR"/>
              </w:rPr>
              <w:t>Kemball</w:t>
            </w:r>
            <w:proofErr w:type="spellEnd"/>
          </w:p>
          <w:p w:rsidR="005D28A2" w:rsidRPr="007973D3" w:rsidRDefault="005D28A2" w:rsidP="000861BF">
            <w:pPr>
              <w:spacing w:before="120" w:after="120" w:line="240" w:lineRule="auto"/>
              <w:rPr>
                <w:rFonts w:cstheme="minorHAnsi"/>
                <w:lang w:val="fr-CA"/>
              </w:rPr>
            </w:pPr>
            <w:r w:rsidRPr="007973D3">
              <w:rPr>
                <w:rFonts w:cstheme="minorHAnsi"/>
                <w:lang w:val="fr-CA"/>
              </w:rPr>
              <w:t xml:space="preserve">IL EST RÉSOLU QUE les paiements par les chèques numérotés 14053 à 14156 de la somme de 338 441,76 $, soient, par la présente, </w:t>
            </w:r>
            <w:r w:rsidRPr="007973D3">
              <w:rPr>
                <w:lang w:val="fr-CA"/>
              </w:rPr>
              <w:t>autorisés</w:t>
            </w:r>
            <w:r w:rsidRPr="007973D3">
              <w:rPr>
                <w:rFonts w:cstheme="minorHAnsi"/>
                <w:lang w:val="fr-CA"/>
              </w:rPr>
              <w:t xml:space="preserve"> comme étant payés ;</w:t>
            </w:r>
          </w:p>
          <w:p w:rsidR="005D28A2" w:rsidRPr="007973D3" w:rsidRDefault="005D28A2" w:rsidP="000861BF">
            <w:pPr>
              <w:spacing w:before="120" w:after="120" w:line="240" w:lineRule="auto"/>
              <w:rPr>
                <w:rFonts w:cstheme="minorHAnsi"/>
                <w:lang w:val="fr-CA"/>
              </w:rPr>
            </w:pPr>
            <w:r w:rsidRPr="007973D3">
              <w:rPr>
                <w:rFonts w:cstheme="minorHAnsi"/>
                <w:lang w:val="fr-CA"/>
              </w:rPr>
              <w:t xml:space="preserve">ET IL EST AUSSI RÉSOLU QUE les paiements bancaires en ligne numérotés 4386 à 4423, de la somme de 60 843,93 $, soient par la présente, autorisés comme étant payés ; </w:t>
            </w:r>
          </w:p>
          <w:p w:rsidR="005D28A2" w:rsidRPr="007973D3" w:rsidRDefault="005D28A2" w:rsidP="000861BF">
            <w:pPr>
              <w:rPr>
                <w:shd w:val="clear" w:color="auto" w:fill="F4F9FE"/>
                <w:lang w:val="fr-FR"/>
              </w:rPr>
            </w:pPr>
            <w:r w:rsidRPr="007973D3">
              <w:rPr>
                <w:lang w:val="fr-FR"/>
              </w:rPr>
              <w:t xml:space="preserve">ET IL EST AUSSI RÉSOLU QUE </w:t>
            </w:r>
            <w:r w:rsidRPr="007973D3">
              <w:rPr>
                <w:shd w:val="clear" w:color="auto" w:fill="F4F9FE"/>
                <w:lang w:val="fr-FR"/>
              </w:rPr>
              <w:t xml:space="preserve">les </w:t>
            </w:r>
            <w:r w:rsidRPr="007973D3">
              <w:rPr>
                <w:rStyle w:val="ajout"/>
                <w:shd w:val="clear" w:color="auto" w:fill="F4F9FE"/>
                <w:lang w:val="fr-FR"/>
              </w:rPr>
              <w:t>règlements des frais inscrits</w:t>
            </w:r>
            <w:r w:rsidRPr="007973D3">
              <w:rPr>
                <w:shd w:val="clear" w:color="auto" w:fill="F4F9FE"/>
                <w:lang w:val="fr-FR"/>
              </w:rPr>
              <w:t xml:space="preserve"> sur la carte Visa, </w:t>
            </w:r>
            <w:r w:rsidRPr="007973D3">
              <w:rPr>
                <w:rStyle w:val="ajout"/>
                <w:shd w:val="clear" w:color="auto" w:fill="F4F9FE"/>
                <w:lang w:val="fr-FR"/>
              </w:rPr>
              <w:t>correspondant aux numéros de compte de</w:t>
            </w:r>
            <w:r w:rsidRPr="007973D3">
              <w:rPr>
                <w:shd w:val="clear" w:color="auto" w:fill="F4F9FE"/>
                <w:lang w:val="fr-FR"/>
              </w:rPr>
              <w:t xml:space="preserve"> 1694 à 1752, </w:t>
            </w:r>
            <w:r w:rsidRPr="007973D3">
              <w:rPr>
                <w:rStyle w:val="ajout"/>
                <w:shd w:val="clear" w:color="auto" w:fill="F4F9FE"/>
                <w:lang w:val="fr-FR"/>
              </w:rPr>
              <w:t>dans un montant total de</w:t>
            </w:r>
            <w:r w:rsidRPr="007973D3">
              <w:rPr>
                <w:shd w:val="clear" w:color="auto" w:fill="F4F9FE"/>
                <w:lang w:val="fr-FR"/>
              </w:rPr>
              <w:t xml:space="preserve"> 13 953,85 $, </w:t>
            </w:r>
            <w:r w:rsidRPr="007973D3">
              <w:rPr>
                <w:rStyle w:val="ajout"/>
                <w:shd w:val="clear" w:color="auto" w:fill="F4F9FE"/>
                <w:lang w:val="fr-FR"/>
              </w:rPr>
              <w:t>sont approuvés et considérés</w:t>
            </w:r>
            <w:r w:rsidRPr="007973D3">
              <w:rPr>
                <w:shd w:val="clear" w:color="auto" w:fill="F4F9FE"/>
                <w:lang w:val="fr-FR"/>
              </w:rPr>
              <w:t xml:space="preserve"> comme </w:t>
            </w:r>
            <w:r w:rsidRPr="007973D3">
              <w:rPr>
                <w:rStyle w:val="ajout"/>
                <w:shd w:val="clear" w:color="auto" w:fill="F4F9FE"/>
                <w:lang w:val="fr-FR"/>
              </w:rPr>
              <w:t>réglés</w:t>
            </w:r>
            <w:r w:rsidRPr="007973D3">
              <w:rPr>
                <w:shd w:val="clear" w:color="auto" w:fill="F4F9FE"/>
                <w:lang w:val="fr-FR"/>
              </w:rPr>
              <w:t>.</w:t>
            </w:r>
          </w:p>
          <w:p w:rsidR="005D28A2" w:rsidRPr="007973D3" w:rsidRDefault="005D28A2" w:rsidP="000861BF">
            <w:pPr>
              <w:spacing w:before="120" w:after="120" w:line="240" w:lineRule="auto"/>
            </w:pPr>
            <w:r w:rsidRPr="007973D3">
              <w:rPr>
                <w:b/>
                <w:bCs/>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lastRenderedPageBreak/>
              <w:t> </w:t>
            </w:r>
            <w:r w:rsidRPr="007973D3">
              <w:br/>
              <w:t>2025-179</w:t>
            </w:r>
          </w:p>
        </w:tc>
        <w:tc>
          <w:tcPr>
            <w:tcW w:w="900" w:type="dxa"/>
          </w:tcPr>
          <w:p w:rsidR="005D28A2" w:rsidRPr="007973D3" w:rsidRDefault="005D28A2" w:rsidP="000861BF">
            <w:pPr>
              <w:spacing w:before="120" w:after="120" w:line="240" w:lineRule="auto"/>
            </w:pPr>
            <w:r w:rsidRPr="007973D3">
              <w:rPr>
                <w:b/>
              </w:rPr>
              <w:t>8.2</w:t>
            </w:r>
          </w:p>
        </w:tc>
        <w:tc>
          <w:tcPr>
            <w:tcW w:w="0" w:type="auto"/>
          </w:tcPr>
          <w:p w:rsidR="005D28A2" w:rsidRPr="007973D3" w:rsidRDefault="005D28A2" w:rsidP="000861BF">
            <w:pPr>
              <w:spacing w:before="120" w:after="0" w:line="240" w:lineRule="auto"/>
              <w:rPr>
                <w:b/>
                <w:bCs/>
                <w:lang w:val="fr-CA"/>
              </w:rPr>
            </w:pPr>
            <w:r w:rsidRPr="007973D3">
              <w:rPr>
                <w:b/>
                <w:bCs/>
                <w:lang w:val="fr-CA"/>
              </w:rPr>
              <w:t>Feuille de paie</w:t>
            </w:r>
          </w:p>
          <w:p w:rsidR="005D28A2" w:rsidRPr="007973D3" w:rsidRDefault="005D28A2" w:rsidP="000861BF">
            <w:pPr>
              <w:spacing w:after="0" w:line="240" w:lineRule="auto"/>
              <w:rPr>
                <w:rFonts w:cstheme="minorHAnsi"/>
                <w:bCs/>
                <w:lang w:val="fr-CA"/>
              </w:rPr>
            </w:pPr>
            <w:r w:rsidRPr="007973D3">
              <w:rPr>
                <w:rFonts w:cstheme="minorHAnsi"/>
                <w:lang w:val="fr-CA"/>
              </w:rPr>
              <w:t>Proposée par : </w:t>
            </w:r>
            <w:r w:rsidRPr="007973D3">
              <w:rPr>
                <w:rFonts w:cstheme="minorHAnsi"/>
                <w:bCs/>
                <w:lang w:val="fr-CA"/>
              </w:rPr>
              <w:t xml:space="preserve">Randy </w:t>
            </w:r>
            <w:proofErr w:type="spellStart"/>
            <w:r w:rsidRPr="007973D3">
              <w:rPr>
                <w:rFonts w:cstheme="minorHAnsi"/>
                <w:bCs/>
                <w:lang w:val="fr-CA"/>
              </w:rPr>
              <w:t>Desautels</w:t>
            </w:r>
            <w:proofErr w:type="spellEnd"/>
          </w:p>
          <w:p w:rsidR="005D28A2" w:rsidRPr="007973D3" w:rsidRDefault="005D28A2" w:rsidP="000861BF">
            <w:pPr>
              <w:spacing w:after="120" w:line="240" w:lineRule="auto"/>
              <w:rPr>
                <w:rFonts w:cstheme="minorHAnsi"/>
                <w:bCs/>
              </w:rPr>
            </w:pPr>
            <w:proofErr w:type="spellStart"/>
            <w:r w:rsidRPr="007973D3">
              <w:rPr>
                <w:rFonts w:cstheme="minorHAnsi"/>
              </w:rPr>
              <w:t>Appuyée</w:t>
            </w:r>
            <w:proofErr w:type="spellEnd"/>
            <w:r w:rsidRPr="007973D3">
              <w:rPr>
                <w:rFonts w:cstheme="minorHAnsi"/>
              </w:rPr>
              <w:t xml:space="preserve"> par : </w:t>
            </w:r>
            <w:r w:rsidRPr="007973D3">
              <w:rPr>
                <w:rFonts w:cstheme="minorHAnsi"/>
                <w:bCs/>
              </w:rPr>
              <w:t xml:space="preserve">Wilfred </w:t>
            </w:r>
            <w:proofErr w:type="spellStart"/>
            <w:r w:rsidRPr="007973D3">
              <w:rPr>
                <w:rFonts w:cstheme="minorHAnsi"/>
                <w:bCs/>
              </w:rPr>
              <w:t>Kemball</w:t>
            </w:r>
            <w:proofErr w:type="spellEnd"/>
          </w:p>
          <w:p w:rsidR="005D28A2" w:rsidRPr="007973D3" w:rsidRDefault="005D28A2" w:rsidP="000861BF">
            <w:pPr>
              <w:spacing w:before="120" w:after="120" w:line="240" w:lineRule="auto"/>
              <w:rPr>
                <w:lang w:val="fr-FR"/>
              </w:rPr>
            </w:pPr>
            <w:r w:rsidRPr="007973D3">
              <w:rPr>
                <w:rFonts w:cstheme="minorHAnsi"/>
                <w:lang w:val="fr-CA"/>
              </w:rPr>
              <w:t>IL EST RÉSOLU QUE la feuille de paie nette du personnel de la Ville pour la période de juillet 2025, de la somme de 37 527,96 $, soit par la présente autorisée comme étant payée ;</w:t>
            </w:r>
          </w:p>
          <w:p w:rsidR="005D28A2" w:rsidRPr="007973D3" w:rsidRDefault="005D28A2" w:rsidP="000861BF">
            <w:pPr>
              <w:spacing w:before="120" w:after="120" w:line="240" w:lineRule="auto"/>
              <w:rPr>
                <w:rFonts w:cstheme="minorHAnsi"/>
                <w:lang w:val="fr-CA"/>
              </w:rPr>
            </w:pPr>
            <w:r w:rsidRPr="007973D3">
              <w:rPr>
                <w:rFonts w:cstheme="minorHAnsi"/>
                <w:lang w:val="fr-CA"/>
              </w:rPr>
              <w:t xml:space="preserve">IL EST AUSSI RÉSOLU QUE la feuille de paie nette pour le conseil en juillet 2025, de la somme de 6 477,28 $, soit par la présente autorisée comme étant payée. </w:t>
            </w:r>
          </w:p>
          <w:p w:rsidR="005D28A2" w:rsidRPr="007973D3" w:rsidRDefault="005D28A2" w:rsidP="000861BF">
            <w:pPr>
              <w:spacing w:before="120" w:after="120" w:line="240" w:lineRule="auto"/>
              <w:rPr>
                <w:lang w:val="fr-FR"/>
              </w:rPr>
            </w:pPr>
            <w:r w:rsidRPr="007973D3">
              <w:rPr>
                <w:rFonts w:cstheme="minorHAnsi"/>
                <w:lang w:val="fr-CA"/>
              </w:rPr>
              <w:t>IL EST RÉSOLU QUE la feuille de paie nette du personnel de la Ville pour la période d’août 2025, de la somme de 39 063,34 $, soit par la présente autorisée comme étant payée ;</w:t>
            </w:r>
          </w:p>
          <w:p w:rsidR="005D28A2" w:rsidRPr="007973D3" w:rsidRDefault="005D28A2" w:rsidP="000861BF">
            <w:pPr>
              <w:spacing w:before="120" w:after="120" w:line="240" w:lineRule="auto"/>
              <w:rPr>
                <w:lang w:val="fr-FR"/>
              </w:rPr>
            </w:pPr>
            <w:r w:rsidRPr="007973D3">
              <w:rPr>
                <w:rFonts w:cstheme="minorHAnsi"/>
                <w:lang w:val="fr-CA"/>
              </w:rPr>
              <w:t xml:space="preserve">IL EST AUSSI RÉSOLU QUE la feuille de paie nette pour le conseil en août 2025, de la somme de 4 669,14 $, soit par la présente autorisée comme étant payée.  </w:t>
            </w:r>
            <w:r w:rsidRPr="007973D3">
              <w:rPr>
                <w:lang w:val="fr-CA"/>
              </w:rPr>
              <w:t xml:space="preserve">                                                                                                                </w:t>
            </w:r>
            <w:r w:rsidRPr="007973D3">
              <w:rPr>
                <w:lang w:val="fr-FR"/>
              </w:rPr>
              <w:t xml:space="preserve">                                                                                                                 </w:t>
            </w:r>
            <w:r w:rsidRPr="007973D3">
              <w:rPr>
                <w:b/>
                <w:bCs/>
                <w:lang w:val="fr-FR"/>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lang w:val="fr-FR"/>
              </w:rPr>
              <w:t> </w:t>
            </w:r>
            <w:r w:rsidRPr="007973D3">
              <w:rPr>
                <w:lang w:val="fr-FR"/>
              </w:rPr>
              <w:br/>
            </w:r>
            <w:r w:rsidRPr="007973D3">
              <w:t>2025-180</w:t>
            </w:r>
          </w:p>
        </w:tc>
        <w:tc>
          <w:tcPr>
            <w:tcW w:w="900" w:type="dxa"/>
          </w:tcPr>
          <w:p w:rsidR="005D28A2" w:rsidRPr="007973D3" w:rsidRDefault="005D28A2" w:rsidP="000861BF">
            <w:pPr>
              <w:spacing w:before="120" w:after="120" w:line="240" w:lineRule="auto"/>
            </w:pPr>
            <w:r w:rsidRPr="007973D3">
              <w:rPr>
                <w:b/>
              </w:rPr>
              <w:t>8.3</w:t>
            </w:r>
          </w:p>
        </w:tc>
        <w:tc>
          <w:tcPr>
            <w:tcW w:w="0" w:type="auto"/>
          </w:tcPr>
          <w:p w:rsidR="005D28A2" w:rsidRPr="007973D3" w:rsidRDefault="005D28A2" w:rsidP="005D28A2">
            <w:pPr>
              <w:spacing w:before="120" w:after="0" w:line="240" w:lineRule="auto"/>
              <w:rPr>
                <w:rFonts w:cstheme="minorHAnsi"/>
                <w:bCs/>
                <w:lang w:val="fr-CA"/>
              </w:rPr>
            </w:pPr>
            <w:r w:rsidRPr="007973D3">
              <w:rPr>
                <w:b/>
                <w:lang w:val="fr-FR"/>
              </w:rPr>
              <w:t>État financier de mars 2025 – F3</w:t>
            </w:r>
            <w:r w:rsidRPr="007973D3">
              <w:rPr>
                <w:lang w:val="fr-FR"/>
              </w:rPr>
              <w:br/>
            </w:r>
            <w:r w:rsidRPr="007973D3">
              <w:rPr>
                <w:rFonts w:cstheme="minorHAnsi"/>
                <w:lang w:val="fr-CA"/>
              </w:rPr>
              <w:t>Proposée par : </w:t>
            </w:r>
            <w:r w:rsidRPr="007973D3">
              <w:rPr>
                <w:rFonts w:cstheme="minorHAnsi"/>
                <w:bCs/>
                <w:lang w:val="fr-CA"/>
              </w:rPr>
              <w:t xml:space="preserve">Judy </w:t>
            </w:r>
            <w:proofErr w:type="spellStart"/>
            <w:r w:rsidRPr="007973D3">
              <w:rPr>
                <w:rFonts w:cstheme="minorHAnsi"/>
                <w:bCs/>
                <w:lang w:val="fr-CA"/>
              </w:rPr>
              <w:t>LeRoye</w:t>
            </w:r>
            <w:proofErr w:type="spellEnd"/>
          </w:p>
          <w:p w:rsidR="005D28A2" w:rsidRPr="007973D3" w:rsidRDefault="005D28A2" w:rsidP="000861BF">
            <w:pPr>
              <w:spacing w:after="120" w:line="240" w:lineRule="auto"/>
              <w:rPr>
                <w:rFonts w:cstheme="minorHAnsi"/>
                <w:bCs/>
                <w:lang w:val="fr-CA"/>
              </w:rPr>
            </w:pPr>
            <w:r w:rsidRPr="007973D3">
              <w:rPr>
                <w:rFonts w:cstheme="minorHAnsi"/>
                <w:lang w:val="fr-CA"/>
              </w:rPr>
              <w:t>Appuyée par : </w:t>
            </w:r>
            <w:r w:rsidRPr="007973D3">
              <w:rPr>
                <w:rFonts w:cstheme="minorHAnsi"/>
                <w:bCs/>
                <w:lang w:val="fr-CA"/>
              </w:rPr>
              <w:t xml:space="preserve">Wilfred </w:t>
            </w:r>
            <w:proofErr w:type="spellStart"/>
            <w:r w:rsidRPr="007973D3">
              <w:rPr>
                <w:rFonts w:cstheme="minorHAnsi"/>
                <w:bCs/>
                <w:lang w:val="fr-CA"/>
              </w:rPr>
              <w:t>Kemball</w:t>
            </w:r>
            <w:proofErr w:type="spellEnd"/>
          </w:p>
          <w:p w:rsidR="005D28A2" w:rsidRPr="007973D3" w:rsidRDefault="005D28A2" w:rsidP="000861BF">
            <w:pPr>
              <w:spacing w:before="120" w:after="120" w:line="240" w:lineRule="auto"/>
              <w:rPr>
                <w:bCs/>
                <w:lang w:val="fr-FR"/>
              </w:rPr>
            </w:pPr>
            <w:r w:rsidRPr="007973D3">
              <w:rPr>
                <w:bCs/>
                <w:lang w:val="fr-FR"/>
              </w:rPr>
              <w:t xml:space="preserve">IL EST RÉSOLU que le conseil approuve l’état financier de mars 2025 tel qu’il ait été présenté. </w:t>
            </w:r>
          </w:p>
          <w:p w:rsidR="005D28A2" w:rsidRPr="007973D3" w:rsidRDefault="005D28A2" w:rsidP="000861BF">
            <w:pPr>
              <w:spacing w:before="120" w:after="120" w:line="240" w:lineRule="auto"/>
            </w:pPr>
            <w:r w:rsidRPr="007973D3">
              <w:rPr>
                <w:b/>
                <w:bCs/>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2025-181</w:t>
            </w:r>
          </w:p>
        </w:tc>
        <w:tc>
          <w:tcPr>
            <w:tcW w:w="900" w:type="dxa"/>
          </w:tcPr>
          <w:p w:rsidR="005D28A2" w:rsidRPr="007973D3" w:rsidRDefault="005D28A2" w:rsidP="000861BF">
            <w:pPr>
              <w:spacing w:before="120" w:after="120" w:line="240" w:lineRule="auto"/>
            </w:pPr>
            <w:r w:rsidRPr="007973D3">
              <w:rPr>
                <w:b/>
              </w:rPr>
              <w:t>8.4</w:t>
            </w:r>
          </w:p>
        </w:tc>
        <w:tc>
          <w:tcPr>
            <w:tcW w:w="0" w:type="auto"/>
          </w:tcPr>
          <w:p w:rsidR="005D28A2" w:rsidRPr="007973D3" w:rsidRDefault="005D28A2" w:rsidP="000861BF">
            <w:pPr>
              <w:spacing w:before="120" w:after="0" w:line="240" w:lineRule="auto"/>
              <w:rPr>
                <w:rFonts w:cstheme="minorHAnsi"/>
                <w:bCs/>
                <w:lang w:val="fr-CA"/>
              </w:rPr>
            </w:pPr>
            <w:r w:rsidRPr="007973D3">
              <w:rPr>
                <w:b/>
                <w:lang w:val="fr-FR"/>
              </w:rPr>
              <w:t>État financier de avril 2025 – F3</w:t>
            </w:r>
            <w:r w:rsidRPr="007973D3">
              <w:rPr>
                <w:lang w:val="fr-FR"/>
              </w:rPr>
              <w:br/>
            </w:r>
            <w:r w:rsidRPr="007973D3">
              <w:rPr>
                <w:rFonts w:cstheme="minorHAnsi"/>
                <w:lang w:val="fr-CA"/>
              </w:rPr>
              <w:t>Proposée par : </w:t>
            </w:r>
            <w:r w:rsidRPr="007973D3">
              <w:rPr>
                <w:rFonts w:cstheme="minorHAnsi"/>
                <w:bCs/>
                <w:lang w:val="fr-CA"/>
              </w:rPr>
              <w:t xml:space="preserve">Judy </w:t>
            </w:r>
            <w:proofErr w:type="spellStart"/>
            <w:r w:rsidRPr="007973D3">
              <w:rPr>
                <w:rFonts w:cstheme="minorHAnsi"/>
                <w:bCs/>
                <w:lang w:val="fr-CA"/>
              </w:rPr>
              <w:t>LeRoye</w:t>
            </w:r>
            <w:proofErr w:type="spellEnd"/>
          </w:p>
          <w:p w:rsidR="005D28A2" w:rsidRPr="007973D3" w:rsidRDefault="005D28A2" w:rsidP="000861BF">
            <w:pPr>
              <w:spacing w:after="120" w:line="240" w:lineRule="auto"/>
              <w:rPr>
                <w:rFonts w:cstheme="minorHAnsi"/>
                <w:bCs/>
                <w:lang w:val="fr-CA"/>
              </w:rPr>
            </w:pPr>
            <w:r w:rsidRPr="007973D3">
              <w:rPr>
                <w:rFonts w:cstheme="minorHAnsi"/>
                <w:lang w:val="fr-CA"/>
              </w:rPr>
              <w:t>Appuyée par : </w:t>
            </w:r>
            <w:r w:rsidRPr="007973D3">
              <w:rPr>
                <w:rFonts w:cstheme="minorHAnsi"/>
                <w:bCs/>
                <w:lang w:val="fr-CA"/>
              </w:rPr>
              <w:t xml:space="preserve">Wilfred </w:t>
            </w:r>
            <w:proofErr w:type="spellStart"/>
            <w:r w:rsidRPr="007973D3">
              <w:rPr>
                <w:rFonts w:cstheme="minorHAnsi"/>
                <w:bCs/>
                <w:lang w:val="fr-CA"/>
              </w:rPr>
              <w:t>Kemball</w:t>
            </w:r>
            <w:proofErr w:type="spellEnd"/>
          </w:p>
          <w:p w:rsidR="005D28A2" w:rsidRPr="007973D3" w:rsidRDefault="005D28A2" w:rsidP="000861BF">
            <w:pPr>
              <w:spacing w:before="120" w:after="120" w:line="240" w:lineRule="auto"/>
              <w:rPr>
                <w:bCs/>
                <w:lang w:val="fr-FR"/>
              </w:rPr>
            </w:pPr>
            <w:r w:rsidRPr="007973D3">
              <w:rPr>
                <w:bCs/>
                <w:lang w:val="fr-FR"/>
              </w:rPr>
              <w:t xml:space="preserve">IL EST RÉSOLU que le conseil approuve l’état financier d’avril 2025 tel qu’il ait été présenté. </w:t>
            </w:r>
          </w:p>
          <w:p w:rsidR="005D28A2" w:rsidRPr="007973D3" w:rsidRDefault="005D28A2" w:rsidP="00D90B7F">
            <w:pPr>
              <w:spacing w:before="120" w:after="120" w:line="240" w:lineRule="auto"/>
            </w:pPr>
            <w:r w:rsidRPr="007973D3">
              <w:rPr>
                <w:b/>
                <w:bCs/>
                <w:lang w:val="fr-FR"/>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2025-182</w:t>
            </w:r>
          </w:p>
        </w:tc>
        <w:tc>
          <w:tcPr>
            <w:tcW w:w="900" w:type="dxa"/>
          </w:tcPr>
          <w:p w:rsidR="005D28A2" w:rsidRPr="007973D3" w:rsidRDefault="005D28A2" w:rsidP="000861BF">
            <w:pPr>
              <w:spacing w:before="120" w:after="120" w:line="240" w:lineRule="auto"/>
            </w:pPr>
            <w:r w:rsidRPr="007973D3">
              <w:rPr>
                <w:b/>
              </w:rPr>
              <w:t>8.5</w:t>
            </w:r>
          </w:p>
        </w:tc>
        <w:tc>
          <w:tcPr>
            <w:tcW w:w="0" w:type="auto"/>
          </w:tcPr>
          <w:p w:rsidR="005D28A2" w:rsidRPr="007973D3" w:rsidRDefault="005D28A2" w:rsidP="000861BF">
            <w:pPr>
              <w:spacing w:before="120" w:after="0" w:line="240" w:lineRule="auto"/>
              <w:rPr>
                <w:rFonts w:cstheme="minorHAnsi"/>
                <w:bCs/>
                <w:lang w:val="fr-CA"/>
              </w:rPr>
            </w:pPr>
            <w:r w:rsidRPr="007973D3">
              <w:rPr>
                <w:b/>
                <w:lang w:val="fr-FR"/>
              </w:rPr>
              <w:t>État financier de mai 2025 – F3</w:t>
            </w:r>
            <w:r w:rsidRPr="007973D3">
              <w:rPr>
                <w:lang w:val="fr-FR"/>
              </w:rPr>
              <w:br/>
            </w:r>
            <w:r w:rsidRPr="007973D3">
              <w:rPr>
                <w:rFonts w:cstheme="minorHAnsi"/>
                <w:lang w:val="fr-CA"/>
              </w:rPr>
              <w:t>Proposée par : </w:t>
            </w:r>
            <w:r w:rsidRPr="007973D3">
              <w:rPr>
                <w:rFonts w:cstheme="minorHAnsi"/>
                <w:bCs/>
                <w:lang w:val="fr-CA"/>
              </w:rPr>
              <w:t xml:space="preserve">Judy </w:t>
            </w:r>
            <w:proofErr w:type="spellStart"/>
            <w:r w:rsidRPr="007973D3">
              <w:rPr>
                <w:rFonts w:cstheme="minorHAnsi"/>
                <w:bCs/>
                <w:lang w:val="fr-CA"/>
              </w:rPr>
              <w:t>LeRoye</w:t>
            </w:r>
            <w:proofErr w:type="spellEnd"/>
          </w:p>
          <w:p w:rsidR="005D28A2" w:rsidRPr="007973D3" w:rsidRDefault="005D28A2" w:rsidP="000861BF">
            <w:pPr>
              <w:spacing w:after="120" w:line="240" w:lineRule="auto"/>
              <w:rPr>
                <w:rFonts w:cstheme="minorHAnsi"/>
                <w:bCs/>
                <w:lang w:val="fr-CA"/>
              </w:rPr>
            </w:pPr>
            <w:r w:rsidRPr="007973D3">
              <w:rPr>
                <w:rFonts w:cstheme="minorHAnsi"/>
                <w:lang w:val="fr-CA"/>
              </w:rPr>
              <w:t>Appuyée par : </w:t>
            </w:r>
            <w:r w:rsidRPr="007973D3">
              <w:rPr>
                <w:rFonts w:cstheme="minorHAnsi"/>
                <w:bCs/>
                <w:lang w:val="fr-CA"/>
              </w:rPr>
              <w:t xml:space="preserve">Wilfred </w:t>
            </w:r>
            <w:proofErr w:type="spellStart"/>
            <w:r w:rsidRPr="007973D3">
              <w:rPr>
                <w:rFonts w:cstheme="minorHAnsi"/>
                <w:bCs/>
                <w:lang w:val="fr-CA"/>
              </w:rPr>
              <w:t>Kemball</w:t>
            </w:r>
            <w:proofErr w:type="spellEnd"/>
          </w:p>
          <w:p w:rsidR="005D28A2" w:rsidRPr="007973D3" w:rsidRDefault="005D28A2" w:rsidP="000861BF">
            <w:pPr>
              <w:spacing w:before="120" w:after="120" w:line="240" w:lineRule="auto"/>
              <w:rPr>
                <w:bCs/>
                <w:lang w:val="fr-FR"/>
              </w:rPr>
            </w:pPr>
            <w:r w:rsidRPr="007973D3">
              <w:rPr>
                <w:bCs/>
                <w:lang w:val="fr-FR"/>
              </w:rPr>
              <w:t xml:space="preserve">IL EST RÉSOLU que le conseil approuve l’état financier de mai 2025 tel qu’il ait été présenté. </w:t>
            </w:r>
          </w:p>
          <w:p w:rsidR="005D28A2" w:rsidRPr="007973D3" w:rsidRDefault="005D28A2" w:rsidP="00881A44">
            <w:pPr>
              <w:spacing w:before="120" w:after="120" w:line="240" w:lineRule="auto"/>
            </w:pPr>
            <w:r w:rsidRPr="007973D3">
              <w:rPr>
                <w:b/>
                <w:bCs/>
                <w:lang w:val="fr-FR"/>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2025-183</w:t>
            </w:r>
          </w:p>
        </w:tc>
        <w:tc>
          <w:tcPr>
            <w:tcW w:w="900" w:type="dxa"/>
          </w:tcPr>
          <w:p w:rsidR="005D28A2" w:rsidRPr="007973D3" w:rsidRDefault="005D28A2" w:rsidP="000861BF">
            <w:pPr>
              <w:spacing w:before="120" w:after="120" w:line="240" w:lineRule="auto"/>
            </w:pPr>
            <w:r w:rsidRPr="007973D3">
              <w:rPr>
                <w:b/>
              </w:rPr>
              <w:t>8.6</w:t>
            </w:r>
          </w:p>
        </w:tc>
        <w:tc>
          <w:tcPr>
            <w:tcW w:w="0" w:type="auto"/>
          </w:tcPr>
          <w:p w:rsidR="005D28A2" w:rsidRPr="007973D3" w:rsidRDefault="005D28A2" w:rsidP="000861BF">
            <w:pPr>
              <w:spacing w:before="120" w:after="0" w:line="240" w:lineRule="auto"/>
              <w:rPr>
                <w:rFonts w:cstheme="minorHAnsi"/>
                <w:bCs/>
                <w:lang w:val="fr-CA"/>
              </w:rPr>
            </w:pPr>
            <w:r w:rsidRPr="007973D3">
              <w:rPr>
                <w:b/>
                <w:lang w:val="fr-FR"/>
              </w:rPr>
              <w:t>État financier de juin 2025 – F3</w:t>
            </w:r>
            <w:r w:rsidRPr="007973D3">
              <w:rPr>
                <w:lang w:val="fr-FR"/>
              </w:rPr>
              <w:br/>
            </w:r>
            <w:r w:rsidRPr="007973D3">
              <w:rPr>
                <w:rFonts w:cstheme="minorHAnsi"/>
                <w:lang w:val="fr-CA"/>
              </w:rPr>
              <w:t>Proposée par : </w:t>
            </w:r>
            <w:r w:rsidRPr="007973D3">
              <w:rPr>
                <w:rFonts w:cstheme="minorHAnsi"/>
                <w:bCs/>
                <w:lang w:val="fr-CA"/>
              </w:rPr>
              <w:t xml:space="preserve">Judy </w:t>
            </w:r>
            <w:proofErr w:type="spellStart"/>
            <w:r w:rsidRPr="007973D3">
              <w:rPr>
                <w:rFonts w:cstheme="minorHAnsi"/>
                <w:bCs/>
                <w:lang w:val="fr-CA"/>
              </w:rPr>
              <w:t>LeRoye</w:t>
            </w:r>
            <w:proofErr w:type="spellEnd"/>
          </w:p>
          <w:p w:rsidR="005D28A2" w:rsidRPr="007973D3" w:rsidRDefault="005D28A2" w:rsidP="000861BF">
            <w:pPr>
              <w:spacing w:after="120" w:line="240" w:lineRule="auto"/>
              <w:rPr>
                <w:rFonts w:cstheme="minorHAnsi"/>
                <w:bCs/>
                <w:lang w:val="fr-CA"/>
              </w:rPr>
            </w:pPr>
            <w:r w:rsidRPr="007973D3">
              <w:rPr>
                <w:rFonts w:cstheme="minorHAnsi"/>
                <w:lang w:val="fr-CA"/>
              </w:rPr>
              <w:t>Appuyée par : </w:t>
            </w:r>
            <w:r w:rsidRPr="007973D3">
              <w:rPr>
                <w:rFonts w:cstheme="minorHAnsi"/>
                <w:bCs/>
                <w:lang w:val="fr-CA"/>
              </w:rPr>
              <w:t xml:space="preserve">Wilfred </w:t>
            </w:r>
            <w:proofErr w:type="spellStart"/>
            <w:r w:rsidRPr="007973D3">
              <w:rPr>
                <w:rFonts w:cstheme="minorHAnsi"/>
                <w:bCs/>
                <w:lang w:val="fr-CA"/>
              </w:rPr>
              <w:t>Kemball</w:t>
            </w:r>
            <w:proofErr w:type="spellEnd"/>
          </w:p>
          <w:p w:rsidR="005D28A2" w:rsidRPr="007973D3" w:rsidRDefault="005D28A2" w:rsidP="000861BF">
            <w:pPr>
              <w:spacing w:before="120" w:after="120" w:line="240" w:lineRule="auto"/>
              <w:rPr>
                <w:bCs/>
                <w:lang w:val="fr-FR"/>
              </w:rPr>
            </w:pPr>
            <w:r w:rsidRPr="007973D3">
              <w:rPr>
                <w:bCs/>
                <w:lang w:val="fr-FR"/>
              </w:rPr>
              <w:lastRenderedPageBreak/>
              <w:t xml:space="preserve">IL EST RÉSOLU que le conseil approuve l’état financier de juin 2025 tel qu’il ait été présenté. </w:t>
            </w:r>
          </w:p>
          <w:p w:rsidR="005D28A2" w:rsidRPr="007973D3" w:rsidRDefault="005D28A2" w:rsidP="00881A44">
            <w:pPr>
              <w:spacing w:before="120" w:after="120" w:line="240" w:lineRule="auto"/>
            </w:pPr>
            <w:r w:rsidRPr="007973D3">
              <w:rPr>
                <w:b/>
                <w:bCs/>
                <w:lang w:val="fr-FR"/>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lastRenderedPageBreak/>
              <w:t> </w:t>
            </w:r>
            <w:r w:rsidRPr="007973D3">
              <w:br/>
              <w:t>2025-184</w:t>
            </w:r>
          </w:p>
        </w:tc>
        <w:tc>
          <w:tcPr>
            <w:tcW w:w="900" w:type="dxa"/>
          </w:tcPr>
          <w:p w:rsidR="005D28A2" w:rsidRPr="007973D3" w:rsidRDefault="005D28A2" w:rsidP="000861BF">
            <w:pPr>
              <w:spacing w:before="120" w:after="120" w:line="240" w:lineRule="auto"/>
            </w:pPr>
            <w:r w:rsidRPr="007973D3">
              <w:rPr>
                <w:b/>
              </w:rPr>
              <w:t>8.7</w:t>
            </w:r>
          </w:p>
        </w:tc>
        <w:tc>
          <w:tcPr>
            <w:tcW w:w="0" w:type="auto"/>
          </w:tcPr>
          <w:p w:rsidR="005D28A2" w:rsidRPr="007973D3" w:rsidRDefault="005D28A2" w:rsidP="000861BF">
            <w:pPr>
              <w:spacing w:before="120" w:after="0" w:line="240" w:lineRule="auto"/>
              <w:rPr>
                <w:rFonts w:cstheme="minorHAnsi"/>
                <w:bCs/>
                <w:lang w:val="fr-CA"/>
              </w:rPr>
            </w:pPr>
            <w:r w:rsidRPr="007973D3">
              <w:rPr>
                <w:b/>
                <w:lang w:val="fr-FR"/>
              </w:rPr>
              <w:t>État financier de juillet 2025 – F3</w:t>
            </w:r>
            <w:r w:rsidRPr="007973D3">
              <w:rPr>
                <w:lang w:val="fr-FR"/>
              </w:rPr>
              <w:br/>
            </w:r>
            <w:r w:rsidRPr="007973D3">
              <w:rPr>
                <w:rFonts w:cstheme="minorHAnsi"/>
                <w:lang w:val="fr-CA"/>
              </w:rPr>
              <w:t>Proposée par : </w:t>
            </w:r>
            <w:r w:rsidRPr="007973D3">
              <w:rPr>
                <w:rFonts w:cstheme="minorHAnsi"/>
                <w:bCs/>
                <w:lang w:val="fr-CA"/>
              </w:rPr>
              <w:t xml:space="preserve">Judy </w:t>
            </w:r>
            <w:proofErr w:type="spellStart"/>
            <w:r w:rsidRPr="007973D3">
              <w:rPr>
                <w:rFonts w:cstheme="minorHAnsi"/>
                <w:bCs/>
                <w:lang w:val="fr-CA"/>
              </w:rPr>
              <w:t>LeRoye</w:t>
            </w:r>
            <w:proofErr w:type="spellEnd"/>
          </w:p>
          <w:p w:rsidR="005D28A2" w:rsidRPr="007973D3" w:rsidRDefault="005D28A2" w:rsidP="000861BF">
            <w:pPr>
              <w:spacing w:after="120" w:line="240" w:lineRule="auto"/>
              <w:rPr>
                <w:rFonts w:cstheme="minorHAnsi"/>
                <w:bCs/>
                <w:lang w:val="fr-CA"/>
              </w:rPr>
            </w:pPr>
            <w:r w:rsidRPr="007973D3">
              <w:rPr>
                <w:rFonts w:cstheme="minorHAnsi"/>
                <w:lang w:val="fr-CA"/>
              </w:rPr>
              <w:t>Appuyée par : </w:t>
            </w:r>
            <w:r w:rsidRPr="007973D3">
              <w:rPr>
                <w:rFonts w:cstheme="minorHAnsi"/>
                <w:bCs/>
                <w:lang w:val="fr-CA"/>
              </w:rPr>
              <w:t xml:space="preserve">Wilfred </w:t>
            </w:r>
            <w:proofErr w:type="spellStart"/>
            <w:r w:rsidRPr="007973D3">
              <w:rPr>
                <w:rFonts w:cstheme="minorHAnsi"/>
                <w:bCs/>
                <w:lang w:val="fr-CA"/>
              </w:rPr>
              <w:t>Kemball</w:t>
            </w:r>
            <w:proofErr w:type="spellEnd"/>
          </w:p>
          <w:p w:rsidR="005D28A2" w:rsidRPr="007973D3" w:rsidRDefault="005D28A2" w:rsidP="000861BF">
            <w:pPr>
              <w:spacing w:before="120" w:after="120" w:line="240" w:lineRule="auto"/>
              <w:rPr>
                <w:bCs/>
                <w:lang w:val="fr-FR"/>
              </w:rPr>
            </w:pPr>
            <w:r w:rsidRPr="007973D3">
              <w:rPr>
                <w:bCs/>
                <w:lang w:val="fr-FR"/>
              </w:rPr>
              <w:t xml:space="preserve">IL EST RÉSOLU que le conseil approuve l’état financier de juillet 2025 tel qu’il ait été présenté. </w:t>
            </w:r>
          </w:p>
          <w:p w:rsidR="005D28A2" w:rsidRPr="007973D3" w:rsidRDefault="005D28A2" w:rsidP="000861BF">
            <w:pPr>
              <w:spacing w:before="120" w:after="120" w:line="240" w:lineRule="auto"/>
            </w:pPr>
            <w:r w:rsidRPr="007973D3">
              <w:rPr>
                <w:b/>
                <w:bCs/>
                <w:lang w:val="fr-FR"/>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2025-185</w:t>
            </w:r>
          </w:p>
        </w:tc>
        <w:tc>
          <w:tcPr>
            <w:tcW w:w="900" w:type="dxa"/>
          </w:tcPr>
          <w:p w:rsidR="005D28A2" w:rsidRPr="007973D3" w:rsidRDefault="005D28A2" w:rsidP="000861BF">
            <w:pPr>
              <w:spacing w:before="120" w:after="120" w:line="240" w:lineRule="auto"/>
            </w:pPr>
            <w:r w:rsidRPr="007973D3">
              <w:rPr>
                <w:b/>
              </w:rPr>
              <w:t>8.8</w:t>
            </w:r>
          </w:p>
        </w:tc>
        <w:tc>
          <w:tcPr>
            <w:tcW w:w="0" w:type="auto"/>
          </w:tcPr>
          <w:p w:rsidR="005D28A2" w:rsidRPr="007973D3" w:rsidRDefault="005D28A2" w:rsidP="00881A44">
            <w:pPr>
              <w:spacing w:before="120" w:after="0" w:line="240" w:lineRule="auto"/>
              <w:rPr>
                <w:rFonts w:cstheme="minorHAnsi"/>
                <w:bCs/>
                <w:lang w:val="fr-CA"/>
              </w:rPr>
            </w:pPr>
            <w:r w:rsidRPr="007973D3">
              <w:rPr>
                <w:b/>
                <w:lang w:val="fr-FR"/>
              </w:rPr>
              <w:t xml:space="preserve">Ébauche de l’état financier de 2024 – A12 </w:t>
            </w:r>
            <w:r w:rsidRPr="007973D3">
              <w:rPr>
                <w:lang w:val="fr-FR"/>
              </w:rPr>
              <w:br/>
            </w:r>
            <w:r w:rsidRPr="007973D3">
              <w:rPr>
                <w:rFonts w:cstheme="minorHAnsi"/>
                <w:lang w:val="fr-CA"/>
              </w:rPr>
              <w:t>Proposée par : </w:t>
            </w:r>
            <w:r w:rsidRPr="007973D3">
              <w:rPr>
                <w:rFonts w:cstheme="minorHAnsi"/>
                <w:bCs/>
                <w:lang w:val="fr-CA"/>
              </w:rPr>
              <w:t xml:space="preserve">Wilfred </w:t>
            </w:r>
            <w:proofErr w:type="spellStart"/>
            <w:r w:rsidRPr="007973D3">
              <w:rPr>
                <w:rFonts w:cstheme="minorHAnsi"/>
                <w:bCs/>
                <w:lang w:val="fr-CA"/>
              </w:rPr>
              <w:t>Kemball</w:t>
            </w:r>
            <w:proofErr w:type="spellEnd"/>
          </w:p>
          <w:p w:rsidR="005D28A2" w:rsidRPr="007973D3" w:rsidRDefault="005D28A2" w:rsidP="000861BF">
            <w:pPr>
              <w:spacing w:after="120" w:line="240" w:lineRule="auto"/>
              <w:rPr>
                <w:rFonts w:cstheme="minorHAnsi"/>
                <w:bCs/>
                <w:lang w:val="fr-FR"/>
              </w:rPr>
            </w:pPr>
            <w:r w:rsidRPr="007973D3">
              <w:rPr>
                <w:rFonts w:cstheme="minorHAnsi"/>
                <w:lang w:val="fr-FR"/>
              </w:rPr>
              <w:t>Appuyée par : </w:t>
            </w:r>
            <w:r w:rsidRPr="007973D3">
              <w:rPr>
                <w:rFonts w:cstheme="minorHAnsi"/>
                <w:bCs/>
                <w:lang w:val="fr-FR"/>
              </w:rPr>
              <w:t xml:space="preserve">Randy </w:t>
            </w:r>
            <w:proofErr w:type="spellStart"/>
            <w:r w:rsidRPr="007973D3">
              <w:rPr>
                <w:rFonts w:cstheme="minorHAnsi"/>
                <w:bCs/>
                <w:lang w:val="fr-FR"/>
              </w:rPr>
              <w:t>Desautels</w:t>
            </w:r>
            <w:proofErr w:type="spellEnd"/>
          </w:p>
          <w:p w:rsidR="005D28A2" w:rsidRPr="007973D3" w:rsidRDefault="005D28A2" w:rsidP="000861BF">
            <w:pPr>
              <w:spacing w:before="120" w:after="120" w:line="240" w:lineRule="auto"/>
              <w:rPr>
                <w:lang w:val="fr-FR"/>
              </w:rPr>
            </w:pPr>
            <w:r w:rsidRPr="007973D3">
              <w:rPr>
                <w:lang w:val="fr-FR"/>
              </w:rPr>
              <w:t xml:space="preserve">IL EST RÉSOLU QUE l’état financier vérifié de 2024 soit déposé en conformité avec l’article 193(2) de la </w:t>
            </w:r>
            <w:r w:rsidRPr="007973D3">
              <w:rPr>
                <w:i/>
                <w:lang w:val="fr-FR"/>
              </w:rPr>
              <w:t>Loi sur les municipalités</w:t>
            </w:r>
            <w:r w:rsidRPr="007973D3">
              <w:rPr>
                <w:lang w:val="fr-FR"/>
              </w:rPr>
              <w:t xml:space="preserve">, et ce, comme il a été remis par </w:t>
            </w:r>
            <w:r w:rsidRPr="007973D3">
              <w:rPr>
                <w:i/>
                <w:lang w:val="fr-FR"/>
              </w:rPr>
              <w:t xml:space="preserve">The Exchange Group </w:t>
            </w:r>
            <w:proofErr w:type="spellStart"/>
            <w:r w:rsidRPr="007973D3">
              <w:rPr>
                <w:i/>
                <w:lang w:val="fr-FR"/>
              </w:rPr>
              <w:t>Chartered</w:t>
            </w:r>
            <w:proofErr w:type="spellEnd"/>
            <w:r w:rsidRPr="007973D3">
              <w:rPr>
                <w:i/>
                <w:lang w:val="fr-FR"/>
              </w:rPr>
              <w:t xml:space="preserve"> Professional </w:t>
            </w:r>
            <w:proofErr w:type="spellStart"/>
            <w:r w:rsidRPr="007973D3">
              <w:rPr>
                <w:i/>
                <w:lang w:val="fr-FR"/>
              </w:rPr>
              <w:t>Accountants</w:t>
            </w:r>
            <w:proofErr w:type="spellEnd"/>
            <w:r w:rsidRPr="007973D3">
              <w:rPr>
                <w:lang w:val="fr-FR"/>
              </w:rPr>
              <w:t xml:space="preserve"> ; </w:t>
            </w:r>
          </w:p>
          <w:p w:rsidR="005D28A2" w:rsidRPr="007973D3" w:rsidRDefault="005D28A2" w:rsidP="000861BF">
            <w:pPr>
              <w:spacing w:before="120" w:after="120" w:line="240" w:lineRule="auto"/>
              <w:rPr>
                <w:lang w:val="fr-FR"/>
              </w:rPr>
            </w:pPr>
            <w:r w:rsidRPr="007973D3">
              <w:rPr>
                <w:lang w:val="fr-FR"/>
              </w:rPr>
              <w:t xml:space="preserve">ET IL EST AUSSI RÉSOLU QUE de la publicité soit faite pour aviser le public que le rapport du vérificateur est disponible pour l’inspection, et ce, en conformité avec l’article 194 de la </w:t>
            </w:r>
            <w:r w:rsidRPr="007973D3">
              <w:rPr>
                <w:i/>
                <w:lang w:val="fr-FR"/>
              </w:rPr>
              <w:t>Loi sur les municipalités</w:t>
            </w:r>
            <w:r w:rsidRPr="007973D3">
              <w:rPr>
                <w:lang w:val="fr-FR"/>
              </w:rPr>
              <w:t xml:space="preserve">.  </w:t>
            </w:r>
          </w:p>
          <w:p w:rsidR="005D28A2" w:rsidRPr="007973D3" w:rsidRDefault="005D28A2" w:rsidP="000861BF">
            <w:pPr>
              <w:spacing w:before="120" w:after="120" w:line="240" w:lineRule="auto"/>
            </w:pPr>
            <w:r w:rsidRPr="007973D3">
              <w:rPr>
                <w:b/>
                <w:bCs/>
              </w:rPr>
              <w:t>ADOPTÉE</w:t>
            </w:r>
          </w:p>
        </w:tc>
      </w:tr>
      <w:tr w:rsidR="005D28A2" w:rsidRPr="007973D3" w:rsidTr="000861BF">
        <w:tc>
          <w:tcPr>
            <w:tcW w:w="1649" w:type="dxa"/>
          </w:tcPr>
          <w:p w:rsidR="005D28A2" w:rsidRPr="007973D3" w:rsidRDefault="005D28A2" w:rsidP="000861BF">
            <w:pPr>
              <w:spacing w:before="120" w:after="120" w:line="240" w:lineRule="auto"/>
            </w:pPr>
          </w:p>
        </w:tc>
        <w:tc>
          <w:tcPr>
            <w:tcW w:w="900" w:type="dxa"/>
          </w:tcPr>
          <w:p w:rsidR="005D28A2" w:rsidRPr="007973D3" w:rsidRDefault="005D28A2" w:rsidP="000861BF">
            <w:pPr>
              <w:spacing w:before="120" w:after="120" w:line="240" w:lineRule="auto"/>
            </w:pPr>
            <w:r w:rsidRPr="007973D3">
              <w:rPr>
                <w:b/>
              </w:rPr>
              <w:t>9</w:t>
            </w:r>
          </w:p>
        </w:tc>
        <w:tc>
          <w:tcPr>
            <w:tcW w:w="0" w:type="auto"/>
          </w:tcPr>
          <w:p w:rsidR="005D28A2" w:rsidRPr="007973D3" w:rsidRDefault="005D28A2" w:rsidP="000861BF">
            <w:pPr>
              <w:spacing w:before="120" w:after="120" w:line="240" w:lineRule="auto"/>
            </w:pPr>
            <w:r w:rsidRPr="007973D3">
              <w:rPr>
                <w:b/>
                <w:lang w:val="fr-CA"/>
              </w:rPr>
              <w:t>Règlements et politiques</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2025-186</w:t>
            </w:r>
          </w:p>
        </w:tc>
        <w:tc>
          <w:tcPr>
            <w:tcW w:w="900" w:type="dxa"/>
          </w:tcPr>
          <w:p w:rsidR="005D28A2" w:rsidRPr="007973D3" w:rsidRDefault="005D28A2" w:rsidP="000861BF">
            <w:pPr>
              <w:spacing w:before="120" w:after="120" w:line="240" w:lineRule="auto"/>
            </w:pPr>
            <w:r w:rsidRPr="007973D3">
              <w:rPr>
                <w:b/>
              </w:rPr>
              <w:t>9.1</w:t>
            </w:r>
          </w:p>
        </w:tc>
        <w:tc>
          <w:tcPr>
            <w:tcW w:w="0" w:type="auto"/>
          </w:tcPr>
          <w:p w:rsidR="005D28A2" w:rsidRPr="007973D3" w:rsidRDefault="005D28A2" w:rsidP="00881A44">
            <w:pPr>
              <w:spacing w:before="120" w:after="0" w:line="240" w:lineRule="auto"/>
              <w:rPr>
                <w:rFonts w:cstheme="minorHAnsi"/>
                <w:bCs/>
                <w:lang w:val="fr-FR"/>
              </w:rPr>
            </w:pPr>
            <w:r w:rsidRPr="007973D3">
              <w:rPr>
                <w:b/>
                <w:lang w:val="fr-FR"/>
              </w:rPr>
              <w:t>Politique concernant les événements pour le personnel – P6</w:t>
            </w:r>
            <w:r w:rsidRPr="007973D3">
              <w:rPr>
                <w:lang w:val="fr-FR"/>
              </w:rPr>
              <w:br/>
            </w:r>
            <w:r w:rsidRPr="007973D3">
              <w:rPr>
                <w:rFonts w:cstheme="minorHAnsi"/>
                <w:lang w:val="fr-FR"/>
              </w:rPr>
              <w:t>Proposée par : </w:t>
            </w:r>
            <w:r w:rsidRPr="007973D3">
              <w:rPr>
                <w:rFonts w:cstheme="minorHAnsi"/>
                <w:bCs/>
                <w:lang w:val="fr-FR"/>
              </w:rPr>
              <w:t xml:space="preserve">Judy </w:t>
            </w:r>
            <w:proofErr w:type="spellStart"/>
            <w:r w:rsidRPr="007973D3">
              <w:rPr>
                <w:rFonts w:cstheme="minorHAnsi"/>
                <w:bCs/>
                <w:lang w:val="fr-FR"/>
              </w:rPr>
              <w:t>LeRoye</w:t>
            </w:r>
            <w:proofErr w:type="spellEnd"/>
          </w:p>
          <w:p w:rsidR="005D28A2" w:rsidRPr="007973D3" w:rsidRDefault="005D28A2" w:rsidP="000861BF">
            <w:pPr>
              <w:spacing w:after="120" w:line="240" w:lineRule="auto"/>
              <w:rPr>
                <w:rFonts w:cstheme="minorHAnsi"/>
                <w:bCs/>
              </w:rPr>
            </w:pPr>
            <w:proofErr w:type="spellStart"/>
            <w:r w:rsidRPr="007973D3">
              <w:rPr>
                <w:rFonts w:cstheme="minorHAnsi"/>
              </w:rPr>
              <w:t>Appuyée</w:t>
            </w:r>
            <w:proofErr w:type="spellEnd"/>
            <w:r w:rsidRPr="007973D3">
              <w:rPr>
                <w:rFonts w:cstheme="minorHAnsi"/>
              </w:rPr>
              <w:t xml:space="preserve"> par : </w:t>
            </w:r>
            <w:r w:rsidRPr="007973D3">
              <w:rPr>
                <w:rFonts w:cstheme="minorHAnsi"/>
                <w:bCs/>
              </w:rPr>
              <w:t xml:space="preserve">Wilfred </w:t>
            </w:r>
            <w:proofErr w:type="spellStart"/>
            <w:r w:rsidRPr="007973D3">
              <w:rPr>
                <w:rFonts w:cstheme="minorHAnsi"/>
                <w:bCs/>
              </w:rPr>
              <w:t>Kemball</w:t>
            </w:r>
            <w:proofErr w:type="spellEnd"/>
          </w:p>
          <w:p w:rsidR="005D28A2" w:rsidRPr="007973D3" w:rsidRDefault="005D28A2" w:rsidP="000861BF">
            <w:pPr>
              <w:spacing w:before="120" w:after="120" w:line="240" w:lineRule="auto"/>
              <w:rPr>
                <w:lang w:val="fr-FR"/>
              </w:rPr>
            </w:pPr>
            <w:r w:rsidRPr="007973D3">
              <w:rPr>
                <w:lang w:val="fr-FR"/>
              </w:rPr>
              <w:t xml:space="preserve">ATTENDU QUE l’entente collective actuelle </w:t>
            </w:r>
            <w:r w:rsidR="00F32DCA" w:rsidRPr="007973D3">
              <w:rPr>
                <w:lang w:val="fr-FR"/>
              </w:rPr>
              <w:t xml:space="preserve">ne contient pas suffisamment de ressources sur les </w:t>
            </w:r>
            <w:r w:rsidRPr="007973D3">
              <w:rPr>
                <w:lang w:val="fr-FR"/>
              </w:rPr>
              <w:t xml:space="preserve">remboursements ou les </w:t>
            </w:r>
            <w:r w:rsidR="00F32DCA" w:rsidRPr="007973D3">
              <w:rPr>
                <w:lang w:val="fr-FR"/>
              </w:rPr>
              <w:t>indemnités pour</w:t>
            </w:r>
            <w:r w:rsidRPr="007973D3">
              <w:rPr>
                <w:lang w:val="fr-FR"/>
              </w:rPr>
              <w:t xml:space="preserve"> </w:t>
            </w:r>
            <w:r w:rsidR="00F32DCA" w:rsidRPr="007973D3">
              <w:rPr>
                <w:lang w:val="fr-FR"/>
              </w:rPr>
              <w:t>le</w:t>
            </w:r>
            <w:r w:rsidRPr="007973D3">
              <w:rPr>
                <w:lang w:val="fr-FR"/>
              </w:rPr>
              <w:t xml:space="preserve"> personnel qui assistent aux congrès, séminaires, cours ou réunions </w:t>
            </w:r>
            <w:r w:rsidR="00F32DCA" w:rsidRPr="007973D3">
              <w:rPr>
                <w:lang w:val="fr-FR"/>
              </w:rPr>
              <w:t xml:space="preserve">jugées utiles pour le fonctionnement de la </w:t>
            </w:r>
            <w:r w:rsidRPr="007973D3">
              <w:rPr>
                <w:lang w:val="fr-FR"/>
              </w:rPr>
              <w:t xml:space="preserve">Ville, </w:t>
            </w:r>
            <w:r w:rsidR="00F32DCA" w:rsidRPr="007973D3">
              <w:rPr>
                <w:lang w:val="fr-FR"/>
              </w:rPr>
              <w:t xml:space="preserve">sauf si la Ville les autorise discrétionnairement </w:t>
            </w:r>
            <w:r w:rsidRPr="007973D3">
              <w:rPr>
                <w:lang w:val="fr-CA"/>
              </w:rPr>
              <w:t xml:space="preserve">; </w:t>
            </w:r>
          </w:p>
          <w:p w:rsidR="005D28A2" w:rsidRPr="007973D3" w:rsidRDefault="005D28A2" w:rsidP="000861BF">
            <w:pPr>
              <w:spacing w:before="120" w:after="120" w:line="240" w:lineRule="auto"/>
              <w:rPr>
                <w:lang w:val="fr-FR"/>
              </w:rPr>
            </w:pPr>
            <w:r w:rsidRPr="007973D3">
              <w:rPr>
                <w:lang w:val="fr-FR"/>
              </w:rPr>
              <w:t xml:space="preserve">IL EST AINSI RÉSOLU QUE le conseil approuve la politique concernant les événements pour le personnel telle elle a été modifiée. </w:t>
            </w:r>
          </w:p>
          <w:p w:rsidR="00F32DCA" w:rsidRPr="007973D3" w:rsidRDefault="005D28A2" w:rsidP="00F32DCA">
            <w:pPr>
              <w:spacing w:before="120" w:after="120" w:line="240" w:lineRule="auto"/>
              <w:rPr>
                <w:lang w:val="fr-FR"/>
              </w:rPr>
            </w:pP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pPr>
            <w:r w:rsidRPr="007973D3">
              <w:rPr>
                <w:b/>
              </w:rPr>
              <w:t>10</w:t>
            </w:r>
          </w:p>
        </w:tc>
        <w:tc>
          <w:tcPr>
            <w:tcW w:w="0" w:type="auto"/>
          </w:tcPr>
          <w:p w:rsidR="005D28A2" w:rsidRPr="007973D3" w:rsidRDefault="005D28A2" w:rsidP="000861BF">
            <w:pPr>
              <w:spacing w:before="120" w:after="120" w:line="240" w:lineRule="auto"/>
            </w:pPr>
            <w:r w:rsidRPr="007973D3">
              <w:rPr>
                <w:b/>
              </w:rPr>
              <w:t xml:space="preserve">Affaires </w:t>
            </w:r>
            <w:proofErr w:type="spellStart"/>
            <w:r w:rsidRPr="007973D3">
              <w:rPr>
                <w:b/>
              </w:rPr>
              <w:t>inachevées</w:t>
            </w:r>
            <w:proofErr w:type="spellEnd"/>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2025-187</w:t>
            </w:r>
          </w:p>
        </w:tc>
        <w:tc>
          <w:tcPr>
            <w:tcW w:w="900" w:type="dxa"/>
          </w:tcPr>
          <w:p w:rsidR="005D28A2" w:rsidRPr="007973D3" w:rsidRDefault="005D28A2" w:rsidP="000861BF">
            <w:pPr>
              <w:spacing w:before="120" w:after="120" w:line="240" w:lineRule="auto"/>
            </w:pPr>
            <w:r w:rsidRPr="007973D3">
              <w:rPr>
                <w:b/>
              </w:rPr>
              <w:t>10.1</w:t>
            </w:r>
          </w:p>
        </w:tc>
        <w:tc>
          <w:tcPr>
            <w:tcW w:w="0" w:type="auto"/>
          </w:tcPr>
          <w:p w:rsidR="005D28A2" w:rsidRPr="007973D3" w:rsidRDefault="005D28A2" w:rsidP="00881A44">
            <w:pPr>
              <w:spacing w:before="120" w:after="0" w:line="240" w:lineRule="auto"/>
              <w:rPr>
                <w:rFonts w:cstheme="minorHAnsi"/>
                <w:bCs/>
                <w:lang w:val="fr-CA"/>
              </w:rPr>
            </w:pPr>
            <w:r w:rsidRPr="007973D3">
              <w:rPr>
                <w:b/>
                <w:lang w:val="fr-FR"/>
              </w:rPr>
              <w:t xml:space="preserve">Arbres sur le long des biens fonciers R307310 et R307210 - CIVIC </w:t>
            </w:r>
            <w:r w:rsidRPr="007973D3">
              <w:rPr>
                <w:lang w:val="fr-FR"/>
              </w:rPr>
              <w:br/>
            </w:r>
            <w:r w:rsidRPr="007973D3">
              <w:rPr>
                <w:rFonts w:cstheme="minorHAnsi"/>
                <w:lang w:val="fr-CA"/>
              </w:rPr>
              <w:t>Proposée par : </w:t>
            </w:r>
            <w:r w:rsidRPr="007973D3">
              <w:rPr>
                <w:rFonts w:cstheme="minorHAnsi"/>
                <w:bCs/>
                <w:lang w:val="fr-CA"/>
              </w:rPr>
              <w:t xml:space="preserve">Randy </w:t>
            </w:r>
            <w:proofErr w:type="spellStart"/>
            <w:r w:rsidRPr="007973D3">
              <w:rPr>
                <w:rFonts w:cstheme="minorHAnsi"/>
                <w:bCs/>
                <w:lang w:val="fr-CA"/>
              </w:rPr>
              <w:t>Desautels</w:t>
            </w:r>
            <w:proofErr w:type="spellEnd"/>
          </w:p>
          <w:p w:rsidR="005D28A2" w:rsidRPr="007973D3" w:rsidRDefault="005D28A2" w:rsidP="000861BF">
            <w:pPr>
              <w:spacing w:after="120" w:line="240" w:lineRule="auto"/>
              <w:rPr>
                <w:rFonts w:cstheme="minorHAnsi"/>
                <w:bCs/>
                <w:lang w:val="fr-FR"/>
              </w:rPr>
            </w:pPr>
            <w:r w:rsidRPr="007973D3">
              <w:rPr>
                <w:rFonts w:cstheme="minorHAnsi"/>
                <w:lang w:val="fr-FR"/>
              </w:rPr>
              <w:t>Appuyée par : </w:t>
            </w:r>
            <w:r w:rsidRPr="007973D3">
              <w:rPr>
                <w:rFonts w:cstheme="minorHAnsi"/>
                <w:bCs/>
                <w:lang w:val="fr-FR"/>
              </w:rPr>
              <w:t xml:space="preserve">Judy </w:t>
            </w:r>
            <w:proofErr w:type="spellStart"/>
            <w:r w:rsidRPr="007973D3">
              <w:rPr>
                <w:rFonts w:cstheme="minorHAnsi"/>
                <w:bCs/>
                <w:lang w:val="fr-FR"/>
              </w:rPr>
              <w:t>LeRoye</w:t>
            </w:r>
            <w:proofErr w:type="spellEnd"/>
          </w:p>
          <w:p w:rsidR="005D28A2" w:rsidRPr="007973D3" w:rsidRDefault="005D28A2" w:rsidP="000861BF">
            <w:pPr>
              <w:spacing w:before="120" w:after="120" w:line="240" w:lineRule="auto"/>
              <w:rPr>
                <w:lang w:val="fr-CA"/>
              </w:rPr>
            </w:pPr>
            <w:bookmarkStart w:id="1" w:name="_Hlk207883767"/>
            <w:r w:rsidRPr="007973D3">
              <w:rPr>
                <w:lang w:val="fr-CA"/>
              </w:rPr>
              <w:t>ATTENDU QUE les propriétaires des biens fonciers R307310 et R307210 ont demandé pour de l’aide financière pour enlever des arbres qui possiblement endommagent leurs habitations ;</w:t>
            </w:r>
          </w:p>
          <w:p w:rsidR="005D28A2" w:rsidRPr="007973D3" w:rsidRDefault="005D28A2" w:rsidP="000861BF">
            <w:pPr>
              <w:spacing w:before="120" w:after="120" w:line="240" w:lineRule="auto"/>
              <w:rPr>
                <w:lang w:val="fr-FR"/>
              </w:rPr>
            </w:pPr>
            <w:r w:rsidRPr="007973D3">
              <w:rPr>
                <w:lang w:val="fr-FR"/>
              </w:rPr>
              <w:t>ET ATTENDU qu’un arpentage récent des biens indique que les arbres se trouve</w:t>
            </w:r>
            <w:r w:rsidR="00A01716" w:rsidRPr="007973D3">
              <w:rPr>
                <w:lang w:val="fr-FR"/>
              </w:rPr>
              <w:t>nt</w:t>
            </w:r>
            <w:r w:rsidRPr="007973D3">
              <w:rPr>
                <w:lang w:val="fr-FR"/>
              </w:rPr>
              <w:t xml:space="preserve"> à mi-chemin entre la propriété publique et celle privée ;</w:t>
            </w:r>
          </w:p>
          <w:p w:rsidR="005D28A2" w:rsidRPr="007973D3" w:rsidRDefault="005D28A2" w:rsidP="000861BF">
            <w:pPr>
              <w:spacing w:before="120" w:after="120" w:line="240" w:lineRule="auto"/>
              <w:rPr>
                <w:lang w:val="fr-FR"/>
              </w:rPr>
            </w:pPr>
            <w:r w:rsidRPr="007973D3">
              <w:rPr>
                <w:lang w:val="fr-FR"/>
              </w:rPr>
              <w:t xml:space="preserve">IL EST AINSI RÉSOLU QUE le conseil autorise un remboursement égal à 50%  du coût pour enlever les arbres le long des biens fonciers R307310 et R307210, et ce, en conformité avec les précisions suivantes : </w:t>
            </w:r>
          </w:p>
          <w:p w:rsidR="005D28A2" w:rsidRPr="007973D3" w:rsidRDefault="005D28A2" w:rsidP="000861BF">
            <w:pPr>
              <w:numPr>
                <w:ilvl w:val="0"/>
                <w:numId w:val="1"/>
              </w:numPr>
              <w:spacing w:before="120" w:after="120" w:line="240" w:lineRule="auto"/>
              <w:ind w:left="357" w:hanging="357"/>
              <w:rPr>
                <w:lang w:val="fr-FR"/>
              </w:rPr>
            </w:pPr>
            <w:r w:rsidRPr="007973D3">
              <w:rPr>
                <w:lang w:val="fr-FR"/>
              </w:rPr>
              <w:t>Les propriétaires qui demandent pour l’enlèvement des arbres devront présenter trois prix des soumissions reçues.</w:t>
            </w:r>
          </w:p>
          <w:p w:rsidR="005D28A2" w:rsidRPr="007973D3" w:rsidRDefault="005D28A2" w:rsidP="000861BF">
            <w:pPr>
              <w:numPr>
                <w:ilvl w:val="0"/>
                <w:numId w:val="1"/>
              </w:numPr>
              <w:spacing w:before="120" w:after="120" w:line="240" w:lineRule="auto"/>
              <w:ind w:left="357" w:hanging="357"/>
              <w:rPr>
                <w:lang w:val="fr-FR"/>
              </w:rPr>
            </w:pPr>
            <w:r w:rsidRPr="007973D3">
              <w:rPr>
                <w:lang w:val="fr-FR"/>
              </w:rPr>
              <w:t xml:space="preserve">La Ville paiera la moitié du prix le plus bas, soit 50%, après qu’elle aura reçu l’évidence que la facture a été payée, et ce, peu importe du prix accepté.  </w:t>
            </w:r>
          </w:p>
          <w:p w:rsidR="005D28A2" w:rsidRPr="007973D3" w:rsidRDefault="005D28A2" w:rsidP="000861BF">
            <w:pPr>
              <w:numPr>
                <w:ilvl w:val="0"/>
                <w:numId w:val="1"/>
              </w:numPr>
              <w:spacing w:before="120" w:after="120" w:line="240" w:lineRule="auto"/>
              <w:ind w:left="357" w:hanging="357"/>
              <w:rPr>
                <w:lang w:val="fr-FR"/>
              </w:rPr>
            </w:pPr>
            <w:r w:rsidRPr="007973D3">
              <w:rPr>
                <w:lang w:val="fr-FR"/>
              </w:rPr>
              <w:lastRenderedPageBreak/>
              <w:t xml:space="preserve">Le propriétaire devra enlever les arbres durant les deux années qui suivent la demande d’assistance.  </w:t>
            </w:r>
          </w:p>
          <w:bookmarkEnd w:id="1"/>
          <w:p w:rsidR="005D28A2" w:rsidRPr="007973D3" w:rsidRDefault="005D28A2" w:rsidP="000861BF">
            <w:pPr>
              <w:spacing w:before="120" w:after="120" w:line="240" w:lineRule="auto"/>
            </w:pP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pPr>
            <w:bookmarkStart w:id="2" w:name="_Hlk207883808"/>
            <w:r w:rsidRPr="007973D3">
              <w:rPr>
                <w:b/>
              </w:rPr>
              <w:lastRenderedPageBreak/>
              <w:t> </w:t>
            </w:r>
            <w:r w:rsidRPr="007973D3">
              <w:br/>
              <w:t>2025-188</w:t>
            </w:r>
          </w:p>
        </w:tc>
        <w:tc>
          <w:tcPr>
            <w:tcW w:w="900" w:type="dxa"/>
          </w:tcPr>
          <w:p w:rsidR="005D28A2" w:rsidRPr="007973D3" w:rsidRDefault="005D28A2" w:rsidP="000861BF">
            <w:pPr>
              <w:spacing w:before="120" w:after="120" w:line="240" w:lineRule="auto"/>
            </w:pPr>
            <w:r w:rsidRPr="007973D3">
              <w:rPr>
                <w:b/>
              </w:rPr>
              <w:t>10.2</w:t>
            </w:r>
          </w:p>
        </w:tc>
        <w:tc>
          <w:tcPr>
            <w:tcW w:w="0" w:type="auto"/>
          </w:tcPr>
          <w:p w:rsidR="005D28A2" w:rsidRPr="007973D3" w:rsidRDefault="005D28A2" w:rsidP="00881A44">
            <w:pPr>
              <w:spacing w:before="120" w:after="0" w:line="240" w:lineRule="auto"/>
              <w:rPr>
                <w:rFonts w:cstheme="minorHAnsi"/>
                <w:bCs/>
                <w:lang w:val="fr-FR"/>
              </w:rPr>
            </w:pPr>
            <w:r w:rsidRPr="007973D3">
              <w:rPr>
                <w:b/>
                <w:lang w:val="fr-FR"/>
              </w:rPr>
              <w:t>Arbres sur le long du bien foncier R309210 - CIVIC</w:t>
            </w:r>
            <w:r w:rsidRPr="007973D3">
              <w:rPr>
                <w:lang w:val="fr-FR"/>
              </w:rPr>
              <w:br/>
            </w:r>
            <w:r w:rsidRPr="007973D3">
              <w:rPr>
                <w:rFonts w:cstheme="minorHAnsi"/>
                <w:lang w:val="fr-FR"/>
              </w:rPr>
              <w:t>Proposée par : </w:t>
            </w:r>
            <w:r w:rsidRPr="007973D3">
              <w:rPr>
                <w:rFonts w:cstheme="minorHAnsi"/>
                <w:bCs/>
                <w:lang w:val="fr-FR"/>
              </w:rPr>
              <w:t xml:space="preserve">Judy </w:t>
            </w:r>
            <w:proofErr w:type="spellStart"/>
            <w:r w:rsidRPr="007973D3">
              <w:rPr>
                <w:rFonts w:cstheme="minorHAnsi"/>
                <w:bCs/>
                <w:lang w:val="fr-FR"/>
              </w:rPr>
              <w:t>LeRoye</w:t>
            </w:r>
            <w:proofErr w:type="spellEnd"/>
          </w:p>
          <w:p w:rsidR="005D28A2" w:rsidRPr="007973D3" w:rsidRDefault="005D28A2" w:rsidP="000861BF">
            <w:pPr>
              <w:spacing w:after="120" w:line="240" w:lineRule="auto"/>
              <w:rPr>
                <w:rFonts w:cstheme="minorHAnsi"/>
                <w:bCs/>
              </w:rPr>
            </w:pPr>
            <w:proofErr w:type="spellStart"/>
            <w:r w:rsidRPr="007973D3">
              <w:rPr>
                <w:rFonts w:cstheme="minorHAnsi"/>
              </w:rPr>
              <w:t>Appuyée</w:t>
            </w:r>
            <w:proofErr w:type="spellEnd"/>
            <w:r w:rsidRPr="007973D3">
              <w:rPr>
                <w:rFonts w:cstheme="minorHAnsi"/>
              </w:rPr>
              <w:t xml:space="preserve"> par : </w:t>
            </w:r>
            <w:r w:rsidRPr="007973D3">
              <w:rPr>
                <w:rFonts w:cstheme="minorHAnsi"/>
                <w:bCs/>
              </w:rPr>
              <w:t xml:space="preserve">Randy </w:t>
            </w:r>
            <w:proofErr w:type="spellStart"/>
            <w:r w:rsidRPr="007973D3">
              <w:rPr>
                <w:rFonts w:cstheme="minorHAnsi"/>
                <w:bCs/>
              </w:rPr>
              <w:t>Desautels</w:t>
            </w:r>
            <w:proofErr w:type="spellEnd"/>
          </w:p>
          <w:p w:rsidR="005D28A2" w:rsidRPr="007973D3" w:rsidRDefault="005D28A2" w:rsidP="000861BF">
            <w:pPr>
              <w:spacing w:before="120" w:after="120" w:line="240" w:lineRule="auto"/>
              <w:rPr>
                <w:lang w:val="fr-CA"/>
              </w:rPr>
            </w:pPr>
            <w:r w:rsidRPr="007973D3">
              <w:rPr>
                <w:lang w:val="fr-CA"/>
              </w:rPr>
              <w:t>ATTENDU QUE le propriétaire du bien foncier R309210 a demandé pour de l’aide financière pour enlever des arbres qui possiblement présente du danger à son habitation et à la ligne d’hydro ;</w:t>
            </w:r>
          </w:p>
          <w:p w:rsidR="005D28A2" w:rsidRPr="007973D3" w:rsidRDefault="005D28A2" w:rsidP="000861BF">
            <w:pPr>
              <w:spacing w:before="120" w:after="120" w:line="240" w:lineRule="auto"/>
              <w:rPr>
                <w:lang w:val="fr-FR"/>
              </w:rPr>
            </w:pPr>
            <w:r w:rsidRPr="007973D3">
              <w:rPr>
                <w:lang w:val="fr-FR"/>
              </w:rPr>
              <w:t>ET ATTENDU qu’un arpentage récent des biens indique que les arbres se trouve</w:t>
            </w:r>
            <w:r w:rsidR="00A01716" w:rsidRPr="007973D3">
              <w:rPr>
                <w:lang w:val="fr-FR"/>
              </w:rPr>
              <w:t>nt</w:t>
            </w:r>
            <w:r w:rsidRPr="007973D3">
              <w:rPr>
                <w:lang w:val="fr-FR"/>
              </w:rPr>
              <w:t xml:space="preserve"> à mi-chemin entre la propriété publique et celle privée ;</w:t>
            </w:r>
          </w:p>
          <w:p w:rsidR="005D28A2" w:rsidRPr="007973D3" w:rsidRDefault="005D28A2" w:rsidP="000861BF">
            <w:pPr>
              <w:spacing w:before="120" w:after="120" w:line="240" w:lineRule="auto"/>
              <w:rPr>
                <w:lang w:val="fr-FR"/>
              </w:rPr>
            </w:pPr>
            <w:r w:rsidRPr="007973D3">
              <w:rPr>
                <w:lang w:val="fr-FR"/>
              </w:rPr>
              <w:t xml:space="preserve">IL EST AINSI RÉSOLU QUE le conseil autorise un remboursement égal à 50%  du coût pour enlever lesdits arbres le long du bien foncier R309210, et ce, en conformité avec les précisions suivantes : </w:t>
            </w:r>
          </w:p>
          <w:p w:rsidR="005D28A2" w:rsidRPr="007973D3" w:rsidRDefault="005D28A2" w:rsidP="00881A44">
            <w:pPr>
              <w:numPr>
                <w:ilvl w:val="0"/>
                <w:numId w:val="8"/>
              </w:numPr>
              <w:spacing w:before="120" w:after="120" w:line="240" w:lineRule="auto"/>
              <w:ind w:left="357" w:hanging="357"/>
              <w:rPr>
                <w:lang w:val="fr-FR"/>
              </w:rPr>
            </w:pPr>
            <w:r w:rsidRPr="007973D3">
              <w:rPr>
                <w:lang w:val="fr-FR"/>
              </w:rPr>
              <w:t>Le propriétaire qui demande pour l’enlèvement des arbres devra présenter trois prix des soumissions reçues.</w:t>
            </w:r>
          </w:p>
          <w:p w:rsidR="005D28A2" w:rsidRPr="007973D3" w:rsidRDefault="005D28A2" w:rsidP="00881A44">
            <w:pPr>
              <w:numPr>
                <w:ilvl w:val="0"/>
                <w:numId w:val="8"/>
              </w:numPr>
              <w:spacing w:before="120" w:after="120" w:line="240" w:lineRule="auto"/>
              <w:ind w:left="357" w:hanging="357"/>
              <w:rPr>
                <w:lang w:val="fr-FR"/>
              </w:rPr>
            </w:pPr>
            <w:r w:rsidRPr="007973D3">
              <w:rPr>
                <w:lang w:val="fr-FR"/>
              </w:rPr>
              <w:t xml:space="preserve">La Ville paiera la moitié du prix le plus bas, soit 50%, après qu’elle aura reçu l’évidence que la facture a été payée, et ce, peu importe du prix accepté.  </w:t>
            </w:r>
          </w:p>
          <w:p w:rsidR="005D28A2" w:rsidRPr="007973D3" w:rsidRDefault="005D28A2" w:rsidP="00881A44">
            <w:pPr>
              <w:numPr>
                <w:ilvl w:val="0"/>
                <w:numId w:val="8"/>
              </w:numPr>
              <w:spacing w:before="120" w:after="120" w:line="240" w:lineRule="auto"/>
              <w:ind w:left="357" w:hanging="357"/>
              <w:rPr>
                <w:lang w:val="fr-FR"/>
              </w:rPr>
            </w:pPr>
            <w:r w:rsidRPr="007973D3">
              <w:rPr>
                <w:lang w:val="fr-FR"/>
              </w:rPr>
              <w:t xml:space="preserve">Le propriétaire devra enlever les arbres durant les deux années qui suivent la demande d’assistance.  </w:t>
            </w:r>
          </w:p>
          <w:p w:rsidR="005D28A2" w:rsidRPr="007973D3" w:rsidRDefault="005D28A2" w:rsidP="00881A44">
            <w:pPr>
              <w:spacing w:before="120" w:after="120" w:line="240" w:lineRule="auto"/>
            </w:pPr>
            <w:r w:rsidRPr="007973D3">
              <w:rPr>
                <w:b/>
              </w:rPr>
              <w:t>ADOPTÉE</w:t>
            </w:r>
          </w:p>
        </w:tc>
      </w:tr>
      <w:bookmarkEnd w:id="2"/>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2025-189</w:t>
            </w:r>
          </w:p>
        </w:tc>
        <w:tc>
          <w:tcPr>
            <w:tcW w:w="900" w:type="dxa"/>
          </w:tcPr>
          <w:p w:rsidR="005D28A2" w:rsidRPr="007973D3" w:rsidRDefault="005D28A2" w:rsidP="000861BF">
            <w:pPr>
              <w:spacing w:before="120" w:after="120" w:line="240" w:lineRule="auto"/>
            </w:pPr>
            <w:r w:rsidRPr="007973D3">
              <w:rPr>
                <w:b/>
              </w:rPr>
              <w:t>10.3</w:t>
            </w:r>
          </w:p>
        </w:tc>
        <w:tc>
          <w:tcPr>
            <w:tcW w:w="0" w:type="auto"/>
          </w:tcPr>
          <w:p w:rsidR="005D28A2" w:rsidRPr="007973D3" w:rsidRDefault="005D28A2" w:rsidP="00881A44">
            <w:pPr>
              <w:spacing w:before="120" w:after="0" w:line="240" w:lineRule="auto"/>
              <w:rPr>
                <w:rFonts w:cstheme="minorHAnsi"/>
                <w:bCs/>
                <w:lang w:val="fr-CA"/>
              </w:rPr>
            </w:pPr>
            <w:r w:rsidRPr="007973D3">
              <w:rPr>
                <w:b/>
                <w:lang w:val="fr-FR"/>
              </w:rPr>
              <w:t>Représentant des citoyens sur le conseil de la bibliothèque Allard – L4</w:t>
            </w:r>
            <w:r w:rsidRPr="007973D3">
              <w:rPr>
                <w:lang w:val="fr-FR"/>
              </w:rPr>
              <w:br/>
            </w:r>
            <w:r w:rsidRPr="007973D3">
              <w:rPr>
                <w:rFonts w:cstheme="minorHAnsi"/>
                <w:lang w:val="fr-CA"/>
              </w:rPr>
              <w:t>Proposée par : </w:t>
            </w:r>
            <w:r w:rsidRPr="007973D3">
              <w:rPr>
                <w:rFonts w:cstheme="minorHAnsi"/>
                <w:bCs/>
                <w:lang w:val="fr-FR"/>
              </w:rPr>
              <w:t xml:space="preserve">Randy </w:t>
            </w:r>
            <w:proofErr w:type="spellStart"/>
            <w:r w:rsidRPr="007973D3">
              <w:rPr>
                <w:rFonts w:cstheme="minorHAnsi"/>
                <w:bCs/>
                <w:lang w:val="fr-FR"/>
              </w:rPr>
              <w:t>Desautels</w:t>
            </w:r>
            <w:proofErr w:type="spellEnd"/>
          </w:p>
          <w:p w:rsidR="005D28A2" w:rsidRPr="007973D3" w:rsidRDefault="005D28A2" w:rsidP="000861BF">
            <w:pPr>
              <w:spacing w:after="120" w:line="240" w:lineRule="auto"/>
              <w:rPr>
                <w:rFonts w:cstheme="minorHAnsi"/>
                <w:bCs/>
                <w:lang w:val="fr-FR"/>
              </w:rPr>
            </w:pPr>
            <w:r w:rsidRPr="007973D3">
              <w:rPr>
                <w:rFonts w:cstheme="minorHAnsi"/>
                <w:lang w:val="fr-FR"/>
              </w:rPr>
              <w:t>Appuyée par : </w:t>
            </w:r>
            <w:r w:rsidRPr="007973D3">
              <w:rPr>
                <w:rFonts w:cstheme="minorHAnsi"/>
                <w:bCs/>
                <w:lang w:val="fr-FR"/>
              </w:rPr>
              <w:t xml:space="preserve">Judy </w:t>
            </w:r>
            <w:proofErr w:type="spellStart"/>
            <w:r w:rsidRPr="007973D3">
              <w:rPr>
                <w:rFonts w:cstheme="minorHAnsi"/>
                <w:bCs/>
                <w:lang w:val="fr-FR"/>
              </w:rPr>
              <w:t>LeRoye</w:t>
            </w:r>
            <w:proofErr w:type="spellEnd"/>
          </w:p>
          <w:p w:rsidR="005D28A2" w:rsidRPr="007973D3" w:rsidRDefault="005D28A2" w:rsidP="000861BF">
            <w:pPr>
              <w:spacing w:before="120" w:after="120" w:line="240" w:lineRule="auto"/>
              <w:rPr>
                <w:lang w:val="fr-FR"/>
              </w:rPr>
            </w:pPr>
            <w:r w:rsidRPr="007973D3">
              <w:rPr>
                <w:lang w:val="fr-FR"/>
              </w:rPr>
              <w:t xml:space="preserve">ATTENDU QU’IL y a le besoin d’un nouveau représentant des citoyens de la ville sur le conseil de la bibliothèque ; </w:t>
            </w:r>
          </w:p>
          <w:p w:rsidR="005D28A2" w:rsidRPr="007973D3" w:rsidRDefault="005D28A2" w:rsidP="000861BF">
            <w:pPr>
              <w:spacing w:before="120" w:after="120" w:line="240" w:lineRule="auto"/>
              <w:rPr>
                <w:lang w:val="fr-FR"/>
              </w:rPr>
            </w:pPr>
            <w:r w:rsidRPr="007973D3">
              <w:rPr>
                <w:lang w:val="fr-FR"/>
              </w:rPr>
              <w:t xml:space="preserve">IL EST AINSI RÉSOLU QUE le conseil exprime la bienvenue à Wayne </w:t>
            </w:r>
            <w:proofErr w:type="spellStart"/>
            <w:r w:rsidRPr="007973D3">
              <w:rPr>
                <w:lang w:val="fr-FR"/>
              </w:rPr>
              <w:t>Rudd</w:t>
            </w:r>
            <w:proofErr w:type="spellEnd"/>
            <w:r w:rsidRPr="007973D3">
              <w:rPr>
                <w:lang w:val="fr-FR"/>
              </w:rPr>
              <w:t xml:space="preserve"> comme représentant des citoyens de la ville sur le conseil de la bibliothèque Allard ;</w:t>
            </w:r>
          </w:p>
          <w:p w:rsidR="005D28A2" w:rsidRPr="007973D3" w:rsidRDefault="005D28A2" w:rsidP="000861BF">
            <w:pPr>
              <w:spacing w:before="120" w:after="120" w:line="240" w:lineRule="auto"/>
              <w:rPr>
                <w:lang w:val="fr-FR"/>
              </w:rPr>
            </w:pPr>
            <w:r w:rsidRPr="007973D3">
              <w:rPr>
                <w:lang w:val="fr-FR"/>
              </w:rPr>
              <w:t xml:space="preserve">ET IL EST AUSSI RÉSOLU QUE la liste des personnes nommées sur les comités et le conseil soit mise à jour pour tenir compte de cette nouvelle nomination.   </w:t>
            </w:r>
          </w:p>
          <w:p w:rsidR="005D28A2" w:rsidRPr="007973D3" w:rsidRDefault="005D28A2" w:rsidP="000861BF">
            <w:pPr>
              <w:spacing w:before="120" w:after="120" w:line="240" w:lineRule="auto"/>
            </w:pP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2025-190</w:t>
            </w:r>
          </w:p>
        </w:tc>
        <w:tc>
          <w:tcPr>
            <w:tcW w:w="900" w:type="dxa"/>
          </w:tcPr>
          <w:p w:rsidR="005D28A2" w:rsidRPr="007973D3" w:rsidRDefault="005D28A2" w:rsidP="000861BF">
            <w:pPr>
              <w:spacing w:before="120" w:after="120" w:line="240" w:lineRule="auto"/>
            </w:pPr>
            <w:r w:rsidRPr="007973D3">
              <w:rPr>
                <w:b/>
              </w:rPr>
              <w:t>10.4</w:t>
            </w:r>
          </w:p>
        </w:tc>
        <w:tc>
          <w:tcPr>
            <w:tcW w:w="0" w:type="auto"/>
          </w:tcPr>
          <w:p w:rsidR="005D28A2" w:rsidRPr="007973D3" w:rsidRDefault="005D28A2" w:rsidP="00881A44">
            <w:pPr>
              <w:spacing w:before="120" w:after="0" w:line="240" w:lineRule="auto"/>
              <w:rPr>
                <w:rFonts w:cstheme="minorHAnsi"/>
                <w:bCs/>
                <w:lang w:val="fr-FR"/>
              </w:rPr>
            </w:pPr>
            <w:r w:rsidRPr="007973D3">
              <w:rPr>
                <w:b/>
                <w:lang w:val="fr-FR"/>
              </w:rPr>
              <w:t>Réparations à faire à la toiture – P6</w:t>
            </w:r>
            <w:r w:rsidRPr="007973D3">
              <w:rPr>
                <w:lang w:val="fr-FR"/>
              </w:rPr>
              <w:br/>
            </w:r>
            <w:r w:rsidRPr="007973D3">
              <w:rPr>
                <w:rFonts w:cstheme="minorHAnsi"/>
                <w:lang w:val="fr-FR"/>
              </w:rPr>
              <w:t>Proposée par : </w:t>
            </w:r>
            <w:r w:rsidRPr="007973D3">
              <w:rPr>
                <w:rFonts w:cstheme="minorHAnsi"/>
                <w:bCs/>
                <w:lang w:val="fr-FR"/>
              </w:rPr>
              <w:t xml:space="preserve">Judy </w:t>
            </w:r>
            <w:proofErr w:type="spellStart"/>
            <w:r w:rsidRPr="007973D3">
              <w:rPr>
                <w:rFonts w:cstheme="minorHAnsi"/>
                <w:bCs/>
                <w:lang w:val="fr-FR"/>
              </w:rPr>
              <w:t>LeRoye</w:t>
            </w:r>
            <w:proofErr w:type="spellEnd"/>
          </w:p>
          <w:p w:rsidR="005D28A2" w:rsidRPr="007973D3" w:rsidRDefault="005D28A2" w:rsidP="000861BF">
            <w:pPr>
              <w:spacing w:after="120" w:line="240" w:lineRule="auto"/>
              <w:rPr>
                <w:rFonts w:cstheme="minorHAnsi"/>
                <w:lang w:val="fr-FR"/>
              </w:rPr>
            </w:pPr>
            <w:r w:rsidRPr="007973D3">
              <w:rPr>
                <w:rFonts w:cstheme="minorHAnsi"/>
                <w:lang w:val="fr-FR"/>
              </w:rPr>
              <w:t>Appuyée par : </w:t>
            </w:r>
            <w:r w:rsidRPr="007973D3">
              <w:rPr>
                <w:rFonts w:cstheme="minorHAnsi"/>
                <w:bCs/>
                <w:lang w:val="fr-FR"/>
              </w:rPr>
              <w:t xml:space="preserve">Wilfred </w:t>
            </w:r>
            <w:proofErr w:type="spellStart"/>
            <w:r w:rsidRPr="007973D3">
              <w:rPr>
                <w:rFonts w:cstheme="minorHAnsi"/>
                <w:bCs/>
                <w:lang w:val="fr-FR"/>
              </w:rPr>
              <w:t>Kemball</w:t>
            </w:r>
            <w:proofErr w:type="spellEnd"/>
          </w:p>
          <w:p w:rsidR="005D28A2" w:rsidRPr="007973D3" w:rsidRDefault="005D28A2" w:rsidP="000861BF">
            <w:pPr>
              <w:spacing w:before="120" w:after="120" w:line="240" w:lineRule="auto"/>
              <w:rPr>
                <w:lang w:val="fr-FR"/>
              </w:rPr>
            </w:pPr>
            <w:r w:rsidRPr="007973D3">
              <w:rPr>
                <w:lang w:val="fr-FR"/>
              </w:rPr>
              <w:t xml:space="preserve">ATTENDU qu’une demande de propositions pour les réparations aux toitures de divers bâtiments de la ville a été émise en octobre 2024 et que certaines attributions ont été décidées en avril 2025 ; </w:t>
            </w:r>
          </w:p>
          <w:p w:rsidR="005D28A2" w:rsidRPr="007973D3" w:rsidRDefault="005D28A2" w:rsidP="000861BF">
            <w:pPr>
              <w:spacing w:before="120" w:after="120" w:line="240" w:lineRule="auto"/>
              <w:rPr>
                <w:lang w:val="fr-FR"/>
              </w:rPr>
            </w:pPr>
            <w:r w:rsidRPr="007973D3">
              <w:rPr>
                <w:lang w:val="fr-FR"/>
              </w:rPr>
              <w:t xml:space="preserve">ET ATTENDU QUE des travaux sur des toitures ont été retardés et que dans un cas l’entrepreneur choisi n’a pas voulu </w:t>
            </w:r>
            <w:r w:rsidR="00A01716" w:rsidRPr="007973D3">
              <w:rPr>
                <w:lang w:val="fr-FR"/>
              </w:rPr>
              <w:t>s’en chargé</w:t>
            </w:r>
            <w:r w:rsidRPr="007973D3">
              <w:rPr>
                <w:lang w:val="fr-FR"/>
              </w:rPr>
              <w:t xml:space="preserve"> ; </w:t>
            </w:r>
          </w:p>
          <w:p w:rsidR="005D28A2" w:rsidRPr="007973D3" w:rsidRDefault="005D28A2" w:rsidP="000861BF">
            <w:pPr>
              <w:spacing w:before="120" w:after="120" w:line="240" w:lineRule="auto"/>
              <w:rPr>
                <w:lang w:val="fr-FR"/>
              </w:rPr>
            </w:pPr>
            <w:r w:rsidRPr="007973D3">
              <w:rPr>
                <w:lang w:val="fr-FR"/>
              </w:rPr>
              <w:t xml:space="preserve">IL EST AINSI RÉSOLU QUE l’entreprise </w:t>
            </w:r>
            <w:r w:rsidRPr="007973D3">
              <w:rPr>
                <w:i/>
                <w:lang w:val="fr-FR"/>
              </w:rPr>
              <w:t>High Creek Construction Ltd</w:t>
            </w:r>
            <w:r w:rsidRPr="007973D3">
              <w:rPr>
                <w:lang w:val="fr-FR"/>
              </w:rPr>
              <w:t xml:space="preserve">. soit attribué les réparations des toitures à l’atelier sur la rue Ross, au bureau municipal et à l’usine de traitement de l’eau.  </w:t>
            </w:r>
          </w:p>
          <w:p w:rsidR="005D28A2" w:rsidRPr="007973D3" w:rsidRDefault="005D28A2" w:rsidP="000861BF">
            <w:pPr>
              <w:spacing w:before="120" w:after="120" w:line="240" w:lineRule="auto"/>
            </w:pP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2025-191</w:t>
            </w:r>
          </w:p>
        </w:tc>
        <w:tc>
          <w:tcPr>
            <w:tcW w:w="900" w:type="dxa"/>
          </w:tcPr>
          <w:p w:rsidR="005D28A2" w:rsidRPr="007973D3" w:rsidRDefault="005D28A2" w:rsidP="000861BF">
            <w:pPr>
              <w:spacing w:before="120" w:after="120" w:line="240" w:lineRule="auto"/>
            </w:pPr>
            <w:r w:rsidRPr="007973D3">
              <w:rPr>
                <w:b/>
              </w:rPr>
              <w:t>10.5</w:t>
            </w:r>
          </w:p>
        </w:tc>
        <w:tc>
          <w:tcPr>
            <w:tcW w:w="0" w:type="auto"/>
          </w:tcPr>
          <w:p w:rsidR="005D28A2" w:rsidRPr="007973D3" w:rsidRDefault="005D28A2" w:rsidP="00881A44">
            <w:pPr>
              <w:spacing w:before="120" w:after="0" w:line="240" w:lineRule="auto"/>
              <w:rPr>
                <w:rFonts w:cstheme="minorHAnsi"/>
                <w:bCs/>
                <w:lang w:val="fr-FR"/>
              </w:rPr>
            </w:pPr>
            <w:proofErr w:type="spellStart"/>
            <w:r w:rsidRPr="007973D3">
              <w:rPr>
                <w:b/>
                <w:lang w:val="fr-FR"/>
              </w:rPr>
              <w:t>TAXervice</w:t>
            </w:r>
            <w:proofErr w:type="spellEnd"/>
            <w:r w:rsidRPr="007973D3">
              <w:rPr>
                <w:b/>
                <w:lang w:val="fr-FR"/>
              </w:rPr>
              <w:t xml:space="preserve"> – fixer les </w:t>
            </w:r>
            <w:r w:rsidR="00881A44" w:rsidRPr="007973D3">
              <w:rPr>
                <w:b/>
                <w:lang w:val="fr-FR"/>
              </w:rPr>
              <w:t>prix</w:t>
            </w:r>
            <w:r w:rsidRPr="007973D3">
              <w:rPr>
                <w:b/>
                <w:lang w:val="fr-FR"/>
              </w:rPr>
              <w:t xml:space="preserve"> de départ pour l’encan – T1</w:t>
            </w:r>
            <w:r w:rsidRPr="007973D3">
              <w:rPr>
                <w:lang w:val="fr-FR"/>
              </w:rPr>
              <w:br/>
            </w:r>
            <w:r w:rsidRPr="007973D3">
              <w:rPr>
                <w:rFonts w:cstheme="minorHAnsi"/>
                <w:lang w:val="fr-FR"/>
              </w:rPr>
              <w:t>Proposée par : </w:t>
            </w:r>
            <w:r w:rsidRPr="007973D3">
              <w:rPr>
                <w:rFonts w:cstheme="minorHAnsi"/>
                <w:bCs/>
                <w:lang w:val="fr-FR"/>
              </w:rPr>
              <w:t xml:space="preserve">Judy </w:t>
            </w:r>
            <w:proofErr w:type="spellStart"/>
            <w:r w:rsidRPr="007973D3">
              <w:rPr>
                <w:rFonts w:cstheme="minorHAnsi"/>
                <w:bCs/>
                <w:lang w:val="fr-FR"/>
              </w:rPr>
              <w:t>LeRoye</w:t>
            </w:r>
            <w:proofErr w:type="spellEnd"/>
          </w:p>
          <w:p w:rsidR="005D28A2" w:rsidRPr="007973D3" w:rsidRDefault="005D28A2" w:rsidP="000861BF">
            <w:pPr>
              <w:spacing w:after="120" w:line="240" w:lineRule="auto"/>
              <w:rPr>
                <w:rFonts w:cstheme="minorHAnsi"/>
              </w:rPr>
            </w:pPr>
            <w:proofErr w:type="spellStart"/>
            <w:r w:rsidRPr="007973D3">
              <w:rPr>
                <w:rFonts w:cstheme="minorHAnsi"/>
              </w:rPr>
              <w:t>Appuyée</w:t>
            </w:r>
            <w:proofErr w:type="spellEnd"/>
            <w:r w:rsidRPr="007973D3">
              <w:rPr>
                <w:rFonts w:cstheme="minorHAnsi"/>
              </w:rPr>
              <w:t xml:space="preserve"> par : </w:t>
            </w:r>
            <w:r w:rsidRPr="007973D3">
              <w:rPr>
                <w:rFonts w:cstheme="minorHAnsi"/>
                <w:bCs/>
              </w:rPr>
              <w:t xml:space="preserve">Randy </w:t>
            </w:r>
            <w:proofErr w:type="spellStart"/>
            <w:r w:rsidRPr="007973D3">
              <w:rPr>
                <w:rFonts w:cstheme="minorHAnsi"/>
                <w:bCs/>
              </w:rPr>
              <w:t>Desautels</w:t>
            </w:r>
            <w:proofErr w:type="spellEnd"/>
          </w:p>
          <w:p w:rsidR="005D28A2" w:rsidRPr="007973D3" w:rsidRDefault="005D28A2" w:rsidP="000861BF">
            <w:pPr>
              <w:spacing w:before="120" w:after="120" w:line="240" w:lineRule="auto"/>
              <w:rPr>
                <w:lang w:val="fr-CA"/>
              </w:rPr>
            </w:pPr>
            <w:r w:rsidRPr="007973D3">
              <w:rPr>
                <w:lang w:val="fr-CA"/>
              </w:rPr>
              <w:lastRenderedPageBreak/>
              <w:t xml:space="preserve">ATTENDU QUE l’encan pour la vente de propriétés ayant des impôts fonciers en souffrance aura lieu dans la chambre du conseil dès 14 h le 30 octobre 2025 et que la Municipalité dispose d’options pour fixer les prix des sommes dues pour chacune des propriétés mises aux enchères ; </w:t>
            </w:r>
          </w:p>
          <w:p w:rsidR="005D28A2" w:rsidRPr="007973D3" w:rsidRDefault="005D28A2" w:rsidP="000861BF">
            <w:pPr>
              <w:spacing w:before="120" w:after="120" w:line="240" w:lineRule="auto"/>
              <w:rPr>
                <w:lang w:val="fr-FR"/>
              </w:rPr>
            </w:pPr>
            <w:r w:rsidRPr="007973D3">
              <w:rPr>
                <w:lang w:val="fr-FR"/>
              </w:rPr>
              <w:t xml:space="preserve">IL EST AINSI RÉSOLU QUE le conseil autorise que le prix de départ tienne compte du montant en souffrance et aussi de tous les frais associés à la vente du bien en souffrance, et ceci, applicable à toutes les propriétés en souffrance jusqu’au moment de l’encan prévu pour le 30 octobre 2025 et mené par </w:t>
            </w:r>
            <w:r w:rsidRPr="007973D3">
              <w:rPr>
                <w:i/>
                <w:lang w:val="fr-FR"/>
              </w:rPr>
              <w:t xml:space="preserve">Capital </w:t>
            </w:r>
            <w:proofErr w:type="spellStart"/>
            <w:r w:rsidRPr="007973D3">
              <w:rPr>
                <w:i/>
                <w:lang w:val="fr-FR"/>
              </w:rPr>
              <w:t>Auctions</w:t>
            </w:r>
            <w:proofErr w:type="spellEnd"/>
            <w:r w:rsidRPr="007973D3">
              <w:rPr>
                <w:lang w:val="fr-FR"/>
              </w:rPr>
              <w:t xml:space="preserve">.     </w:t>
            </w:r>
          </w:p>
          <w:p w:rsidR="005D28A2" w:rsidRPr="007973D3" w:rsidRDefault="005D28A2" w:rsidP="000861BF">
            <w:pPr>
              <w:spacing w:before="120" w:after="120" w:line="240" w:lineRule="auto"/>
            </w:pP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lastRenderedPageBreak/>
              <w:t> </w:t>
            </w:r>
            <w:r w:rsidRPr="007973D3">
              <w:br/>
              <w:t>2025-192</w:t>
            </w:r>
          </w:p>
        </w:tc>
        <w:tc>
          <w:tcPr>
            <w:tcW w:w="900" w:type="dxa"/>
          </w:tcPr>
          <w:p w:rsidR="005D28A2" w:rsidRPr="007973D3" w:rsidRDefault="005D28A2" w:rsidP="000861BF">
            <w:pPr>
              <w:spacing w:before="120" w:after="120" w:line="240" w:lineRule="auto"/>
            </w:pPr>
            <w:r w:rsidRPr="007973D3">
              <w:rPr>
                <w:b/>
              </w:rPr>
              <w:t>10.6</w:t>
            </w:r>
          </w:p>
        </w:tc>
        <w:tc>
          <w:tcPr>
            <w:tcW w:w="0" w:type="auto"/>
          </w:tcPr>
          <w:p w:rsidR="005D28A2" w:rsidRPr="007973D3" w:rsidRDefault="005D28A2" w:rsidP="00881A44">
            <w:pPr>
              <w:spacing w:before="120" w:after="0" w:line="240" w:lineRule="auto"/>
              <w:rPr>
                <w:rFonts w:cstheme="minorHAnsi"/>
                <w:bCs/>
                <w:lang w:val="fr-FR"/>
              </w:rPr>
            </w:pPr>
            <w:r w:rsidRPr="007973D3">
              <w:rPr>
                <w:b/>
                <w:lang w:val="fr-FR"/>
              </w:rPr>
              <w:t>Coupe-feu – entente de service – F2</w:t>
            </w:r>
            <w:r w:rsidRPr="007973D3">
              <w:rPr>
                <w:lang w:val="fr-FR"/>
              </w:rPr>
              <w:br/>
            </w:r>
            <w:r w:rsidRPr="007973D3">
              <w:rPr>
                <w:rFonts w:cstheme="minorHAnsi"/>
                <w:lang w:val="fr-FR"/>
              </w:rPr>
              <w:t>Proposée par : </w:t>
            </w:r>
            <w:r w:rsidRPr="007973D3">
              <w:rPr>
                <w:rFonts w:cstheme="minorHAnsi"/>
                <w:bCs/>
                <w:lang w:val="fr-FR"/>
              </w:rPr>
              <w:t xml:space="preserve">Wilfred </w:t>
            </w:r>
            <w:proofErr w:type="spellStart"/>
            <w:r w:rsidRPr="007973D3">
              <w:rPr>
                <w:rFonts w:cstheme="minorHAnsi"/>
                <w:bCs/>
                <w:lang w:val="fr-FR"/>
              </w:rPr>
              <w:t>Kemball</w:t>
            </w:r>
            <w:proofErr w:type="spellEnd"/>
          </w:p>
          <w:p w:rsidR="005D28A2" w:rsidRPr="007973D3" w:rsidRDefault="005D28A2" w:rsidP="000861BF">
            <w:pPr>
              <w:spacing w:after="120" w:line="240" w:lineRule="auto"/>
              <w:rPr>
                <w:rFonts w:cstheme="minorHAnsi"/>
                <w:lang w:val="fr-FR"/>
              </w:rPr>
            </w:pPr>
            <w:r w:rsidRPr="007973D3">
              <w:rPr>
                <w:rFonts w:cstheme="minorHAnsi"/>
                <w:lang w:val="fr-FR"/>
              </w:rPr>
              <w:t>Appuyée par : </w:t>
            </w:r>
            <w:r w:rsidRPr="007973D3">
              <w:rPr>
                <w:rFonts w:cstheme="minorHAnsi"/>
                <w:bCs/>
                <w:lang w:val="fr-FR"/>
              </w:rPr>
              <w:t xml:space="preserve">Randy </w:t>
            </w:r>
            <w:proofErr w:type="spellStart"/>
            <w:r w:rsidRPr="007973D3">
              <w:rPr>
                <w:rFonts w:cstheme="minorHAnsi"/>
                <w:bCs/>
                <w:lang w:val="fr-FR"/>
              </w:rPr>
              <w:t>Desautels</w:t>
            </w:r>
            <w:proofErr w:type="spellEnd"/>
          </w:p>
          <w:p w:rsidR="005D28A2" w:rsidRPr="007973D3" w:rsidRDefault="005D28A2" w:rsidP="000861BF">
            <w:pPr>
              <w:spacing w:before="120" w:after="120" w:line="240" w:lineRule="auto"/>
              <w:rPr>
                <w:lang w:val="fr-FR"/>
              </w:rPr>
            </w:pPr>
            <w:r w:rsidRPr="007973D3">
              <w:rPr>
                <w:lang w:val="fr-FR"/>
              </w:rPr>
              <w:t xml:space="preserve">ATTENDU QUE la résolution 2025-141 prévoyait la création par IERHA d’un coupe-feu autour du complexe de santé de Pine </w:t>
            </w:r>
            <w:proofErr w:type="spellStart"/>
            <w:r w:rsidRPr="007973D3">
              <w:rPr>
                <w:lang w:val="fr-FR"/>
              </w:rPr>
              <w:t>Falls</w:t>
            </w:r>
            <w:proofErr w:type="spellEnd"/>
            <w:r w:rsidRPr="007973D3">
              <w:rPr>
                <w:lang w:val="fr-FR"/>
              </w:rPr>
              <w:t xml:space="preserve"> ;</w:t>
            </w:r>
          </w:p>
          <w:p w:rsidR="005D28A2" w:rsidRPr="007973D3" w:rsidRDefault="00881A44" w:rsidP="000861BF">
            <w:pPr>
              <w:spacing w:before="120" w:after="120" w:line="240" w:lineRule="auto"/>
              <w:rPr>
                <w:lang w:val="fr-FR"/>
              </w:rPr>
            </w:pPr>
            <w:r w:rsidRPr="007973D3">
              <w:rPr>
                <w:lang w:val="fr-FR"/>
              </w:rPr>
              <w:t>I</w:t>
            </w:r>
            <w:r w:rsidR="005D28A2" w:rsidRPr="007973D3">
              <w:rPr>
                <w:lang w:val="fr-FR"/>
              </w:rPr>
              <w:t xml:space="preserve">L EST AINSI RÉSOLU QUE le conseil autorise l’AAP à signer une entente de service entre la Ville de </w:t>
            </w:r>
            <w:proofErr w:type="spellStart"/>
            <w:r w:rsidR="005D28A2" w:rsidRPr="007973D3">
              <w:rPr>
                <w:lang w:val="fr-FR"/>
              </w:rPr>
              <w:t>Powerview</w:t>
            </w:r>
            <w:proofErr w:type="spellEnd"/>
            <w:r w:rsidR="005D28A2" w:rsidRPr="007973D3">
              <w:rPr>
                <w:lang w:val="fr-FR"/>
              </w:rPr>
              <w:t xml:space="preserve">-Pine </w:t>
            </w:r>
            <w:proofErr w:type="spellStart"/>
            <w:r w:rsidR="005D28A2" w:rsidRPr="007973D3">
              <w:rPr>
                <w:lang w:val="fr-FR"/>
              </w:rPr>
              <w:t>Falls</w:t>
            </w:r>
            <w:proofErr w:type="spellEnd"/>
            <w:r w:rsidR="005D28A2" w:rsidRPr="007973D3">
              <w:rPr>
                <w:lang w:val="fr-FR"/>
              </w:rPr>
              <w:t xml:space="preserve"> et l’</w:t>
            </w:r>
            <w:proofErr w:type="spellStart"/>
            <w:r w:rsidR="005D28A2" w:rsidRPr="007973D3">
              <w:rPr>
                <w:i/>
                <w:lang w:val="fr-FR"/>
              </w:rPr>
              <w:t>Interlake</w:t>
            </w:r>
            <w:proofErr w:type="spellEnd"/>
            <w:r w:rsidR="005D28A2" w:rsidRPr="007973D3">
              <w:rPr>
                <w:i/>
                <w:lang w:val="fr-FR"/>
              </w:rPr>
              <w:t>-</w:t>
            </w:r>
            <w:proofErr w:type="spellStart"/>
            <w:r w:rsidR="005D28A2" w:rsidRPr="007973D3">
              <w:rPr>
                <w:i/>
                <w:lang w:val="fr-FR"/>
              </w:rPr>
              <w:t>Eastern</w:t>
            </w:r>
            <w:proofErr w:type="spellEnd"/>
            <w:r w:rsidR="005D28A2" w:rsidRPr="007973D3">
              <w:rPr>
                <w:i/>
                <w:lang w:val="fr-FR"/>
              </w:rPr>
              <w:t xml:space="preserve"> </w:t>
            </w:r>
            <w:proofErr w:type="spellStart"/>
            <w:r w:rsidR="005D28A2" w:rsidRPr="007973D3">
              <w:rPr>
                <w:i/>
                <w:lang w:val="fr-FR"/>
              </w:rPr>
              <w:t>Regional</w:t>
            </w:r>
            <w:proofErr w:type="spellEnd"/>
            <w:r w:rsidR="005D28A2" w:rsidRPr="007973D3">
              <w:rPr>
                <w:i/>
                <w:lang w:val="fr-FR"/>
              </w:rPr>
              <w:t xml:space="preserve"> </w:t>
            </w:r>
            <w:proofErr w:type="spellStart"/>
            <w:r w:rsidR="005D28A2" w:rsidRPr="007973D3">
              <w:rPr>
                <w:i/>
                <w:lang w:val="fr-FR"/>
              </w:rPr>
              <w:t>Health</w:t>
            </w:r>
            <w:proofErr w:type="spellEnd"/>
            <w:r w:rsidR="005D28A2" w:rsidRPr="007973D3">
              <w:rPr>
                <w:i/>
                <w:lang w:val="fr-FR"/>
              </w:rPr>
              <w:t xml:space="preserve"> </w:t>
            </w:r>
            <w:proofErr w:type="spellStart"/>
            <w:r w:rsidR="005D28A2" w:rsidRPr="007973D3">
              <w:rPr>
                <w:i/>
                <w:lang w:val="fr-FR"/>
              </w:rPr>
              <w:t>Authority</w:t>
            </w:r>
            <w:proofErr w:type="spellEnd"/>
            <w:r w:rsidR="005D28A2" w:rsidRPr="007973D3">
              <w:rPr>
                <w:i/>
                <w:lang w:val="fr-FR"/>
              </w:rPr>
              <w:t xml:space="preserve"> </w:t>
            </w:r>
            <w:r w:rsidR="005D28A2" w:rsidRPr="007973D3">
              <w:rPr>
                <w:lang w:val="fr-FR"/>
              </w:rPr>
              <w:t xml:space="preserve">concernant ledit coupe-feu.                                                                                                                       </w:t>
            </w:r>
            <w:r w:rsidR="005D28A2" w:rsidRPr="007973D3">
              <w:rPr>
                <w:b/>
                <w:lang w:val="fr-FR"/>
              </w:rPr>
              <w:t>ADOPTÉE</w:t>
            </w:r>
          </w:p>
          <w:p w:rsidR="005D28A2" w:rsidRPr="007973D3" w:rsidRDefault="005D28A2" w:rsidP="000861BF">
            <w:pPr>
              <w:spacing w:before="120" w:after="120" w:line="240" w:lineRule="auto"/>
              <w:rPr>
                <w:i/>
                <w:iCs/>
                <w:lang w:val="fr-FR"/>
              </w:rPr>
            </w:pPr>
            <w:r w:rsidRPr="007973D3">
              <w:rPr>
                <w:i/>
                <w:iCs/>
                <w:lang w:val="fr-FR"/>
              </w:rPr>
              <w:t xml:space="preserve">La conseillère </w:t>
            </w:r>
            <w:proofErr w:type="spellStart"/>
            <w:r w:rsidRPr="007973D3">
              <w:rPr>
                <w:i/>
                <w:iCs/>
                <w:lang w:val="fr-FR"/>
              </w:rPr>
              <w:t>LeRoye</w:t>
            </w:r>
            <w:proofErr w:type="spellEnd"/>
            <w:r w:rsidRPr="007973D3">
              <w:rPr>
                <w:i/>
                <w:iCs/>
                <w:lang w:val="fr-FR"/>
              </w:rPr>
              <w:t xml:space="preserve"> s’est abstenue à cause de son amour de la forêt. </w:t>
            </w:r>
          </w:p>
        </w:tc>
      </w:tr>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pPr>
            <w:r w:rsidRPr="007973D3">
              <w:rPr>
                <w:b/>
              </w:rPr>
              <w:t>11</w:t>
            </w:r>
          </w:p>
        </w:tc>
        <w:tc>
          <w:tcPr>
            <w:tcW w:w="0" w:type="auto"/>
          </w:tcPr>
          <w:p w:rsidR="005D28A2" w:rsidRPr="007973D3" w:rsidRDefault="005D28A2" w:rsidP="000861BF">
            <w:pPr>
              <w:spacing w:before="120" w:after="120" w:line="240" w:lineRule="auto"/>
            </w:pPr>
            <w:proofErr w:type="spellStart"/>
            <w:r w:rsidRPr="007973D3">
              <w:rPr>
                <w:b/>
              </w:rPr>
              <w:t>Nouvelles</w:t>
            </w:r>
            <w:proofErr w:type="spellEnd"/>
            <w:r w:rsidRPr="007973D3">
              <w:rPr>
                <w:b/>
              </w:rPr>
              <w:t xml:space="preserve"> affaires</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2025-193</w:t>
            </w:r>
          </w:p>
        </w:tc>
        <w:tc>
          <w:tcPr>
            <w:tcW w:w="900" w:type="dxa"/>
          </w:tcPr>
          <w:p w:rsidR="005D28A2" w:rsidRPr="007973D3" w:rsidRDefault="005D28A2" w:rsidP="000861BF">
            <w:pPr>
              <w:spacing w:before="120" w:after="120" w:line="240" w:lineRule="auto"/>
            </w:pPr>
            <w:r w:rsidRPr="007973D3">
              <w:rPr>
                <w:b/>
              </w:rPr>
              <w:t>11.1</w:t>
            </w:r>
          </w:p>
        </w:tc>
        <w:tc>
          <w:tcPr>
            <w:tcW w:w="0" w:type="auto"/>
          </w:tcPr>
          <w:p w:rsidR="005D28A2" w:rsidRPr="007973D3" w:rsidRDefault="005D28A2" w:rsidP="00881A44">
            <w:pPr>
              <w:spacing w:before="120" w:after="0" w:line="240" w:lineRule="auto"/>
              <w:rPr>
                <w:rFonts w:cstheme="minorHAnsi"/>
                <w:bCs/>
                <w:lang w:val="fr-FR"/>
              </w:rPr>
            </w:pPr>
            <w:r w:rsidRPr="007973D3">
              <w:rPr>
                <w:b/>
                <w:i/>
                <w:lang w:val="fr-FR"/>
              </w:rPr>
              <w:t xml:space="preserve">Winnipeg River Burger </w:t>
            </w:r>
            <w:proofErr w:type="spellStart"/>
            <w:r w:rsidRPr="007973D3">
              <w:rPr>
                <w:b/>
                <w:i/>
                <w:lang w:val="fr-FR"/>
              </w:rPr>
              <w:t>Trail</w:t>
            </w:r>
            <w:proofErr w:type="spellEnd"/>
            <w:r w:rsidRPr="007973D3">
              <w:rPr>
                <w:b/>
                <w:lang w:val="fr-FR"/>
              </w:rPr>
              <w:t xml:space="preserve"> – demande d’un don – D4</w:t>
            </w:r>
            <w:r w:rsidRPr="007973D3">
              <w:rPr>
                <w:lang w:val="fr-FR"/>
              </w:rPr>
              <w:br/>
            </w:r>
            <w:r w:rsidRPr="007973D3">
              <w:rPr>
                <w:rFonts w:cstheme="minorHAnsi"/>
                <w:lang w:val="fr-FR"/>
              </w:rPr>
              <w:t>Proposée par : </w:t>
            </w:r>
            <w:r w:rsidRPr="007973D3">
              <w:rPr>
                <w:rFonts w:cstheme="minorHAnsi"/>
                <w:bCs/>
                <w:lang w:val="fr-FR"/>
              </w:rPr>
              <w:t xml:space="preserve">Randy </w:t>
            </w:r>
            <w:proofErr w:type="spellStart"/>
            <w:r w:rsidRPr="007973D3">
              <w:rPr>
                <w:rFonts w:cstheme="minorHAnsi"/>
                <w:bCs/>
                <w:lang w:val="fr-FR"/>
              </w:rPr>
              <w:t>Desautels</w:t>
            </w:r>
            <w:proofErr w:type="spellEnd"/>
          </w:p>
          <w:p w:rsidR="005D28A2" w:rsidRPr="007973D3" w:rsidRDefault="005D28A2" w:rsidP="000861BF">
            <w:pPr>
              <w:spacing w:after="120" w:line="240" w:lineRule="auto"/>
              <w:rPr>
                <w:rFonts w:cstheme="minorHAnsi"/>
                <w:lang w:val="fr-FR"/>
              </w:rPr>
            </w:pPr>
            <w:r w:rsidRPr="007973D3">
              <w:rPr>
                <w:rFonts w:cstheme="minorHAnsi"/>
                <w:lang w:val="fr-FR"/>
              </w:rPr>
              <w:t>Appuyée par : </w:t>
            </w:r>
            <w:r w:rsidRPr="007973D3">
              <w:rPr>
                <w:rFonts w:cstheme="minorHAnsi"/>
                <w:bCs/>
                <w:lang w:val="fr-FR"/>
              </w:rPr>
              <w:t xml:space="preserve">Judy </w:t>
            </w:r>
            <w:proofErr w:type="spellStart"/>
            <w:r w:rsidRPr="007973D3">
              <w:rPr>
                <w:rFonts w:cstheme="minorHAnsi"/>
                <w:bCs/>
                <w:lang w:val="fr-FR"/>
              </w:rPr>
              <w:t>LeRoye</w:t>
            </w:r>
            <w:proofErr w:type="spellEnd"/>
          </w:p>
          <w:p w:rsidR="005D28A2" w:rsidRPr="007973D3" w:rsidRDefault="005D28A2" w:rsidP="000861BF">
            <w:pPr>
              <w:spacing w:before="120" w:after="120" w:line="240" w:lineRule="auto"/>
              <w:rPr>
                <w:lang w:val="fr-FR"/>
              </w:rPr>
            </w:pPr>
            <w:r w:rsidRPr="007973D3">
              <w:rPr>
                <w:lang w:val="fr-FR"/>
              </w:rPr>
              <w:t xml:space="preserve">IL EST RÉSOLU QUE le conseil autorise, comme il en a été la coutume,  une contribution de la somme de 150,00 $ à remettre au </w:t>
            </w:r>
            <w:r w:rsidRPr="007973D3">
              <w:rPr>
                <w:i/>
                <w:lang w:val="fr-FR"/>
              </w:rPr>
              <w:t xml:space="preserve">Winnipeg River Burger </w:t>
            </w:r>
            <w:proofErr w:type="spellStart"/>
            <w:r w:rsidRPr="007973D3">
              <w:rPr>
                <w:i/>
                <w:lang w:val="fr-FR"/>
              </w:rPr>
              <w:t>Trail</w:t>
            </w:r>
            <w:proofErr w:type="spellEnd"/>
            <w:r w:rsidRPr="007973D3">
              <w:rPr>
                <w:lang w:val="fr-FR"/>
              </w:rPr>
              <w:t xml:space="preserve"> pour les signalisations, la publicité et autres pratiques promotionnelles.</w:t>
            </w:r>
          </w:p>
          <w:p w:rsidR="005D28A2" w:rsidRPr="007973D3" w:rsidRDefault="005D28A2" w:rsidP="000861BF">
            <w:pPr>
              <w:spacing w:before="120" w:after="120" w:line="240" w:lineRule="auto"/>
            </w:pP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2025-194</w:t>
            </w:r>
          </w:p>
        </w:tc>
        <w:tc>
          <w:tcPr>
            <w:tcW w:w="900" w:type="dxa"/>
          </w:tcPr>
          <w:p w:rsidR="005D28A2" w:rsidRPr="007973D3" w:rsidRDefault="005D28A2" w:rsidP="000861BF">
            <w:pPr>
              <w:spacing w:before="120" w:after="120" w:line="240" w:lineRule="auto"/>
            </w:pPr>
            <w:r w:rsidRPr="007973D3">
              <w:rPr>
                <w:b/>
              </w:rPr>
              <w:t>11.2</w:t>
            </w:r>
          </w:p>
        </w:tc>
        <w:tc>
          <w:tcPr>
            <w:tcW w:w="0" w:type="auto"/>
          </w:tcPr>
          <w:p w:rsidR="005D28A2" w:rsidRPr="007973D3" w:rsidRDefault="005D28A2" w:rsidP="00881A44">
            <w:pPr>
              <w:spacing w:before="120" w:after="0" w:line="240" w:lineRule="auto"/>
              <w:rPr>
                <w:rFonts w:cstheme="minorHAnsi"/>
                <w:bCs/>
              </w:rPr>
            </w:pPr>
            <w:r w:rsidRPr="007973D3">
              <w:rPr>
                <w:b/>
                <w:i/>
              </w:rPr>
              <w:t>Manitoba Growth, Renewal and Opportunities</w:t>
            </w:r>
            <w:r w:rsidRPr="007973D3">
              <w:rPr>
                <w:b/>
              </w:rPr>
              <w:t xml:space="preserve"> – </w:t>
            </w:r>
            <w:proofErr w:type="spellStart"/>
            <w:r w:rsidRPr="007973D3">
              <w:rPr>
                <w:b/>
              </w:rPr>
              <w:t>financement</w:t>
            </w:r>
            <w:proofErr w:type="spellEnd"/>
            <w:r w:rsidRPr="007973D3">
              <w:rPr>
                <w:b/>
              </w:rPr>
              <w:t xml:space="preserve"> – G4</w:t>
            </w:r>
            <w:r w:rsidRPr="007973D3">
              <w:br/>
            </w:r>
            <w:proofErr w:type="spellStart"/>
            <w:r w:rsidRPr="007973D3">
              <w:rPr>
                <w:rFonts w:cstheme="minorHAnsi"/>
              </w:rPr>
              <w:t>Proposée</w:t>
            </w:r>
            <w:proofErr w:type="spellEnd"/>
            <w:r w:rsidRPr="007973D3">
              <w:rPr>
                <w:rFonts w:cstheme="minorHAnsi"/>
              </w:rPr>
              <w:t xml:space="preserve"> par : </w:t>
            </w:r>
            <w:r w:rsidRPr="007973D3">
              <w:rPr>
                <w:rFonts w:cstheme="minorHAnsi"/>
                <w:bCs/>
              </w:rPr>
              <w:t xml:space="preserve">Judy </w:t>
            </w:r>
            <w:proofErr w:type="spellStart"/>
            <w:r w:rsidRPr="007973D3">
              <w:rPr>
                <w:rFonts w:cstheme="minorHAnsi"/>
                <w:bCs/>
              </w:rPr>
              <w:t>LeRoye</w:t>
            </w:r>
            <w:proofErr w:type="spellEnd"/>
          </w:p>
          <w:p w:rsidR="005D28A2" w:rsidRPr="007973D3" w:rsidRDefault="005D28A2" w:rsidP="000861BF">
            <w:pPr>
              <w:spacing w:after="120" w:line="240" w:lineRule="auto"/>
              <w:rPr>
                <w:rFonts w:cstheme="minorHAnsi"/>
                <w:lang w:val="fr-FR"/>
              </w:rPr>
            </w:pPr>
            <w:r w:rsidRPr="007973D3">
              <w:rPr>
                <w:rFonts w:cstheme="minorHAnsi"/>
                <w:lang w:val="fr-FR"/>
              </w:rPr>
              <w:t>Appuyée par : </w:t>
            </w:r>
            <w:r w:rsidRPr="007973D3">
              <w:rPr>
                <w:rFonts w:cstheme="minorHAnsi"/>
                <w:bCs/>
                <w:lang w:val="fr-FR"/>
              </w:rPr>
              <w:t xml:space="preserve">Randy </w:t>
            </w:r>
            <w:proofErr w:type="spellStart"/>
            <w:r w:rsidRPr="007973D3">
              <w:rPr>
                <w:rFonts w:cstheme="minorHAnsi"/>
                <w:bCs/>
                <w:lang w:val="fr-FR"/>
              </w:rPr>
              <w:t>Desautels</w:t>
            </w:r>
            <w:proofErr w:type="spellEnd"/>
          </w:p>
          <w:p w:rsidR="005D28A2" w:rsidRPr="007973D3" w:rsidRDefault="005D28A2" w:rsidP="000861BF">
            <w:pPr>
              <w:spacing w:before="120" w:after="120" w:line="240" w:lineRule="auto"/>
              <w:rPr>
                <w:lang w:val="fr-FR"/>
              </w:rPr>
            </w:pPr>
            <w:r w:rsidRPr="007973D3">
              <w:rPr>
                <w:lang w:val="fr-FR"/>
              </w:rPr>
              <w:t>IL EST RÉSOLU QUE le conseil autorise l’Administration à présenter une demande de financement auprès du program</w:t>
            </w:r>
            <w:r w:rsidR="00A01716" w:rsidRPr="007973D3">
              <w:rPr>
                <w:lang w:val="fr-FR"/>
              </w:rPr>
              <w:t>me</w:t>
            </w:r>
            <w:r w:rsidRPr="007973D3">
              <w:rPr>
                <w:lang w:val="fr-FR"/>
              </w:rPr>
              <w:t xml:space="preserve"> </w:t>
            </w:r>
            <w:r w:rsidRPr="007973D3">
              <w:rPr>
                <w:i/>
                <w:lang w:val="fr-FR"/>
              </w:rPr>
              <w:t>Manitoba Gro</w:t>
            </w:r>
            <w:r w:rsidRPr="007973D3">
              <w:rPr>
                <w:lang w:val="fr-FR"/>
              </w:rPr>
              <w:t xml:space="preserve"> en faveur de l’aréna </w:t>
            </w:r>
            <w:r w:rsidRPr="007973D3">
              <w:rPr>
                <w:i/>
                <w:lang w:val="fr-FR"/>
              </w:rPr>
              <w:t xml:space="preserve">Access, </w:t>
            </w:r>
            <w:r w:rsidRPr="007973D3">
              <w:rPr>
                <w:lang w:val="fr-FR"/>
              </w:rPr>
              <w:t>et ceci,</w:t>
            </w:r>
            <w:r w:rsidRPr="007973D3">
              <w:rPr>
                <w:i/>
                <w:lang w:val="fr-FR"/>
              </w:rPr>
              <w:t xml:space="preserve"> </w:t>
            </w:r>
            <w:r w:rsidRPr="007973D3">
              <w:rPr>
                <w:lang w:val="fr-FR"/>
              </w:rPr>
              <w:t>aux fins de la construction ou de l’amélioration de l’infrastructure pour qu’elle puisse mieux répondre aux besoins actuels et à ceux de l’avenir, aussi pour se doter des technologies éprouvées en vue d’augmenter l’efficacité et l’effectivité. Le conseil prévoit une contribution municipale de la somme de 250 000,00 $ et s’attend à une contribution égale de la part du program</w:t>
            </w:r>
            <w:r w:rsidR="00A01716" w:rsidRPr="007973D3">
              <w:rPr>
                <w:lang w:val="fr-FR"/>
              </w:rPr>
              <w:t>me</w:t>
            </w:r>
            <w:r w:rsidRPr="007973D3">
              <w:rPr>
                <w:lang w:val="fr-FR"/>
              </w:rPr>
              <w:t xml:space="preserve"> </w:t>
            </w:r>
            <w:r w:rsidRPr="007973D3">
              <w:rPr>
                <w:i/>
                <w:lang w:val="fr-FR"/>
              </w:rPr>
              <w:t>Manitoba Gro</w:t>
            </w:r>
            <w:r w:rsidRPr="007973D3">
              <w:rPr>
                <w:lang w:val="fr-FR"/>
              </w:rPr>
              <w:t xml:space="preserve">, ce qui assurerait un investissement total de la somme de 500 000,00 $. </w:t>
            </w:r>
          </w:p>
          <w:p w:rsidR="005D28A2" w:rsidRPr="007973D3" w:rsidRDefault="005D28A2" w:rsidP="000861BF">
            <w:pPr>
              <w:spacing w:before="120" w:after="120" w:line="240" w:lineRule="auto"/>
            </w:pP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2025-195</w:t>
            </w:r>
          </w:p>
        </w:tc>
        <w:tc>
          <w:tcPr>
            <w:tcW w:w="900" w:type="dxa"/>
          </w:tcPr>
          <w:p w:rsidR="005D28A2" w:rsidRPr="007973D3" w:rsidRDefault="005D28A2" w:rsidP="000861BF">
            <w:pPr>
              <w:spacing w:before="120" w:after="120" w:line="240" w:lineRule="auto"/>
            </w:pPr>
            <w:r w:rsidRPr="007973D3">
              <w:rPr>
                <w:b/>
              </w:rPr>
              <w:t>11.3</w:t>
            </w:r>
          </w:p>
        </w:tc>
        <w:tc>
          <w:tcPr>
            <w:tcW w:w="0" w:type="auto"/>
          </w:tcPr>
          <w:p w:rsidR="005D28A2" w:rsidRPr="007973D3" w:rsidRDefault="005D28A2" w:rsidP="00913840">
            <w:pPr>
              <w:spacing w:before="120" w:after="0" w:line="240" w:lineRule="auto"/>
              <w:rPr>
                <w:rFonts w:cstheme="minorHAnsi"/>
                <w:bCs/>
                <w:lang w:val="fr-FR"/>
              </w:rPr>
            </w:pPr>
            <w:r w:rsidRPr="007973D3">
              <w:rPr>
                <w:b/>
                <w:lang w:val="fr-FR"/>
              </w:rPr>
              <w:t>Subvention de l’AMM pour l’infrastructure – G4</w:t>
            </w:r>
            <w:r w:rsidRPr="007973D3">
              <w:rPr>
                <w:lang w:val="fr-FR"/>
              </w:rPr>
              <w:br/>
            </w:r>
            <w:r w:rsidRPr="007973D3">
              <w:rPr>
                <w:rFonts w:cstheme="minorHAnsi"/>
                <w:lang w:val="fr-FR"/>
              </w:rPr>
              <w:t>Proposée par : </w:t>
            </w:r>
            <w:r w:rsidRPr="007973D3">
              <w:rPr>
                <w:rFonts w:cstheme="minorHAnsi"/>
                <w:bCs/>
                <w:lang w:val="fr-FR"/>
              </w:rPr>
              <w:t xml:space="preserve">Judy </w:t>
            </w:r>
            <w:proofErr w:type="spellStart"/>
            <w:r w:rsidRPr="007973D3">
              <w:rPr>
                <w:rFonts w:cstheme="minorHAnsi"/>
                <w:bCs/>
                <w:lang w:val="fr-FR"/>
              </w:rPr>
              <w:t>LeRoye</w:t>
            </w:r>
            <w:proofErr w:type="spellEnd"/>
          </w:p>
          <w:p w:rsidR="005D28A2" w:rsidRPr="007973D3" w:rsidRDefault="005D28A2" w:rsidP="000861BF">
            <w:pPr>
              <w:spacing w:after="120" w:line="240" w:lineRule="auto"/>
              <w:rPr>
                <w:rFonts w:cstheme="minorHAnsi"/>
              </w:rPr>
            </w:pPr>
            <w:proofErr w:type="spellStart"/>
            <w:r w:rsidRPr="007973D3">
              <w:rPr>
                <w:rFonts w:cstheme="minorHAnsi"/>
              </w:rPr>
              <w:t>Appuyée</w:t>
            </w:r>
            <w:proofErr w:type="spellEnd"/>
            <w:r w:rsidRPr="007973D3">
              <w:rPr>
                <w:rFonts w:cstheme="minorHAnsi"/>
              </w:rPr>
              <w:t xml:space="preserve"> par : </w:t>
            </w:r>
            <w:r w:rsidRPr="007973D3">
              <w:rPr>
                <w:rFonts w:cstheme="minorHAnsi"/>
                <w:bCs/>
              </w:rPr>
              <w:t xml:space="preserve">Randy </w:t>
            </w:r>
            <w:proofErr w:type="spellStart"/>
            <w:r w:rsidRPr="007973D3">
              <w:rPr>
                <w:rFonts w:cstheme="minorHAnsi"/>
                <w:bCs/>
              </w:rPr>
              <w:t>Desautels</w:t>
            </w:r>
            <w:proofErr w:type="spellEnd"/>
          </w:p>
          <w:p w:rsidR="005D28A2" w:rsidRPr="007973D3" w:rsidRDefault="005D28A2" w:rsidP="000861BF">
            <w:pPr>
              <w:spacing w:before="120" w:after="120" w:line="240" w:lineRule="auto"/>
              <w:rPr>
                <w:lang w:val="fr-FR"/>
              </w:rPr>
            </w:pPr>
            <w:r w:rsidRPr="007973D3">
              <w:rPr>
                <w:lang w:val="fr-FR"/>
              </w:rPr>
              <w:t xml:space="preserve">IL EST RÉSOLU QUE le conseil autorise l’Administration à présenter une demande pour une subvention d’infrastructure AMM 2025, de la somme de 5 000,00 $, auprès de la </w:t>
            </w:r>
            <w:r w:rsidRPr="007973D3">
              <w:rPr>
                <w:i/>
                <w:lang w:val="fr-FR"/>
              </w:rPr>
              <w:t xml:space="preserve">Western Financial Group </w:t>
            </w:r>
            <w:proofErr w:type="spellStart"/>
            <w:r w:rsidRPr="007973D3">
              <w:rPr>
                <w:i/>
                <w:lang w:val="fr-FR"/>
              </w:rPr>
              <w:t>Communities</w:t>
            </w:r>
            <w:proofErr w:type="spellEnd"/>
            <w:r w:rsidRPr="007973D3">
              <w:rPr>
                <w:i/>
                <w:lang w:val="fr-FR"/>
              </w:rPr>
              <w:t xml:space="preserve"> </w:t>
            </w:r>
            <w:proofErr w:type="spellStart"/>
            <w:r w:rsidRPr="007973D3">
              <w:rPr>
                <w:i/>
                <w:lang w:val="fr-FR"/>
              </w:rPr>
              <w:t>Foundation</w:t>
            </w:r>
            <w:proofErr w:type="spellEnd"/>
            <w:r w:rsidRPr="007973D3">
              <w:rPr>
                <w:lang w:val="fr-FR"/>
              </w:rPr>
              <w:t xml:space="preserve">, et ceci, pour du financement visant à l’installation de caméras sécuritaires, ce qui est un projet qui s’enligne </w:t>
            </w:r>
            <w:r w:rsidRPr="007973D3">
              <w:rPr>
                <w:lang w:val="fr-FR"/>
              </w:rPr>
              <w:lastRenderedPageBreak/>
              <w:t>avec autres qui contribuent à la santé et à la sécurité communautaire.</w:t>
            </w:r>
          </w:p>
          <w:p w:rsidR="005D28A2" w:rsidRPr="007973D3" w:rsidRDefault="005D28A2" w:rsidP="000861BF">
            <w:pPr>
              <w:spacing w:before="120" w:after="120" w:line="240" w:lineRule="auto"/>
            </w:pP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lastRenderedPageBreak/>
              <w:t> </w:t>
            </w:r>
            <w:r w:rsidRPr="007973D3">
              <w:br/>
              <w:t>2025-196</w:t>
            </w:r>
          </w:p>
        </w:tc>
        <w:tc>
          <w:tcPr>
            <w:tcW w:w="900" w:type="dxa"/>
          </w:tcPr>
          <w:p w:rsidR="005D28A2" w:rsidRPr="007973D3" w:rsidRDefault="005D28A2" w:rsidP="000861BF">
            <w:pPr>
              <w:spacing w:before="120" w:after="120" w:line="240" w:lineRule="auto"/>
            </w:pPr>
            <w:r w:rsidRPr="007973D3">
              <w:rPr>
                <w:b/>
              </w:rPr>
              <w:t>11.4</w:t>
            </w:r>
          </w:p>
        </w:tc>
        <w:tc>
          <w:tcPr>
            <w:tcW w:w="0" w:type="auto"/>
          </w:tcPr>
          <w:p w:rsidR="005D28A2" w:rsidRPr="007973D3" w:rsidRDefault="005D28A2" w:rsidP="00913840">
            <w:pPr>
              <w:spacing w:before="120" w:after="0" w:line="240" w:lineRule="auto"/>
              <w:rPr>
                <w:rFonts w:cstheme="minorHAnsi"/>
                <w:bCs/>
                <w:lang w:val="fr-FR"/>
              </w:rPr>
            </w:pPr>
            <w:r w:rsidRPr="007973D3">
              <w:rPr>
                <w:b/>
                <w:lang w:val="fr-FR"/>
              </w:rPr>
              <w:t>Demande de renonciation de l’intérêt sur les impôts fonciers de R300910 - CIVIC</w:t>
            </w:r>
            <w:r w:rsidRPr="007973D3">
              <w:rPr>
                <w:lang w:val="fr-FR"/>
              </w:rPr>
              <w:br/>
            </w:r>
            <w:r w:rsidRPr="007973D3">
              <w:rPr>
                <w:rFonts w:cstheme="minorHAnsi"/>
                <w:lang w:val="fr-FR"/>
              </w:rPr>
              <w:t>Proposée par : </w:t>
            </w:r>
            <w:r w:rsidRPr="007973D3">
              <w:rPr>
                <w:rFonts w:cstheme="minorHAnsi"/>
                <w:bCs/>
                <w:lang w:val="fr-FR"/>
              </w:rPr>
              <w:t xml:space="preserve">Judy </w:t>
            </w:r>
            <w:proofErr w:type="spellStart"/>
            <w:r w:rsidRPr="007973D3">
              <w:rPr>
                <w:rFonts w:cstheme="minorHAnsi"/>
                <w:bCs/>
                <w:lang w:val="fr-FR"/>
              </w:rPr>
              <w:t>LeRoye</w:t>
            </w:r>
            <w:proofErr w:type="spellEnd"/>
          </w:p>
          <w:p w:rsidR="005D28A2" w:rsidRPr="007973D3" w:rsidRDefault="005D28A2" w:rsidP="000861BF">
            <w:pPr>
              <w:spacing w:after="120" w:line="240" w:lineRule="auto"/>
              <w:rPr>
                <w:rFonts w:cstheme="minorHAnsi"/>
                <w:lang w:val="fr-FR"/>
              </w:rPr>
            </w:pPr>
            <w:r w:rsidRPr="007973D3">
              <w:rPr>
                <w:rFonts w:cstheme="minorHAnsi"/>
                <w:lang w:val="fr-FR"/>
              </w:rPr>
              <w:t>Appuyée par : </w:t>
            </w:r>
            <w:r w:rsidRPr="007973D3">
              <w:rPr>
                <w:rFonts w:cstheme="minorHAnsi"/>
                <w:bCs/>
                <w:lang w:val="fr-FR"/>
              </w:rPr>
              <w:t xml:space="preserve">Randy </w:t>
            </w:r>
            <w:proofErr w:type="spellStart"/>
            <w:r w:rsidRPr="007973D3">
              <w:rPr>
                <w:rFonts w:cstheme="minorHAnsi"/>
                <w:bCs/>
                <w:lang w:val="fr-FR"/>
              </w:rPr>
              <w:t>Desautels</w:t>
            </w:r>
            <w:proofErr w:type="spellEnd"/>
          </w:p>
          <w:p w:rsidR="00913840" w:rsidRPr="007973D3" w:rsidRDefault="005D28A2" w:rsidP="000861BF">
            <w:pPr>
              <w:spacing w:before="120" w:after="120" w:line="240" w:lineRule="auto"/>
              <w:rPr>
                <w:lang w:val="fr-FR"/>
              </w:rPr>
            </w:pPr>
            <w:r w:rsidRPr="007973D3">
              <w:rPr>
                <w:lang w:val="fr-FR"/>
              </w:rPr>
              <w:t>ATTENDU QUE le bien foncier R300910 a été vendu en août 2024, immédiatement après l’expédition des factures d’impôts et que les anciens propriétaires n’avaient pas fait parvenir la facture aux nouveaux propriétaires ;</w:t>
            </w:r>
          </w:p>
          <w:p w:rsidR="005D28A2" w:rsidRPr="007973D3" w:rsidRDefault="005D28A2" w:rsidP="000861BF">
            <w:pPr>
              <w:spacing w:before="120" w:after="120" w:line="240" w:lineRule="auto"/>
              <w:rPr>
                <w:lang w:val="fr-FR"/>
              </w:rPr>
            </w:pPr>
            <w:r w:rsidRPr="007973D3">
              <w:rPr>
                <w:lang w:val="fr-FR"/>
              </w:rPr>
              <w:t xml:space="preserve">ET ATTENDU QUE les avis de rappel pour les comptes fiscaux en retard ont été envoyés par courrier en novembre 2024 et que le bureau n’avait toujours pas reçu le transfert de titre, de sorte que le courrier n’a pas été adressé aux nouveaux propriétaires ; </w:t>
            </w:r>
          </w:p>
          <w:p w:rsidR="005D28A2" w:rsidRPr="007973D3" w:rsidRDefault="005D28A2" w:rsidP="000861BF">
            <w:pPr>
              <w:spacing w:before="120" w:after="120" w:line="240" w:lineRule="auto"/>
              <w:rPr>
                <w:lang w:val="fr-FR"/>
              </w:rPr>
            </w:pPr>
            <w:r w:rsidRPr="007973D3">
              <w:rPr>
                <w:lang w:val="fr-FR"/>
              </w:rPr>
              <w:t xml:space="preserve">ET ATTENDU QUE les nouveaux propriétaires de R300910 ne savaient pas jusqu’à récemment qu’ils avaient un solde impayé sur leur registre fiscal et qu’ils ont depuis réglé le compte de la taxe foncière de 2024 et qu’ils demandent que les intérêts appliqués soient renoncés par la Municipalité ;  </w:t>
            </w:r>
          </w:p>
          <w:p w:rsidR="005D28A2" w:rsidRPr="007973D3" w:rsidRDefault="005D28A2" w:rsidP="000861BF">
            <w:pPr>
              <w:spacing w:before="120" w:after="120" w:line="240" w:lineRule="auto"/>
              <w:rPr>
                <w:lang w:val="fr-FR"/>
              </w:rPr>
            </w:pPr>
            <w:r w:rsidRPr="007973D3">
              <w:rPr>
                <w:lang w:val="fr-FR"/>
              </w:rPr>
              <w:t>IL EST AINSI RÉSOLU QUE le conseil autorise l’Administration à renoncer aux intérêts accumulés et facturés à ce jour sur les impôts fonciers de l’exercice 2024.</w:t>
            </w:r>
          </w:p>
          <w:p w:rsidR="005D28A2" w:rsidRPr="007973D3" w:rsidRDefault="005D28A2" w:rsidP="000861BF">
            <w:pPr>
              <w:spacing w:before="120" w:after="120" w:line="240" w:lineRule="auto"/>
            </w:pPr>
            <w:r w:rsidRPr="007973D3">
              <w:rPr>
                <w:b/>
              </w:rPr>
              <w:t>ADOPTÉE</w:t>
            </w:r>
          </w:p>
        </w:tc>
      </w:tr>
      <w:tr w:rsidR="005D28A2" w:rsidRPr="007973D3" w:rsidTr="000861BF">
        <w:tc>
          <w:tcPr>
            <w:tcW w:w="1649" w:type="dxa"/>
          </w:tcPr>
          <w:p w:rsidR="005D28A2" w:rsidRPr="007973D3" w:rsidRDefault="005D28A2" w:rsidP="000861BF">
            <w:pPr>
              <w:spacing w:before="120" w:after="120" w:line="240" w:lineRule="auto"/>
            </w:pPr>
          </w:p>
        </w:tc>
        <w:tc>
          <w:tcPr>
            <w:tcW w:w="900" w:type="dxa"/>
          </w:tcPr>
          <w:p w:rsidR="005D28A2" w:rsidRPr="007973D3" w:rsidRDefault="005D28A2" w:rsidP="000861BF">
            <w:pPr>
              <w:spacing w:before="120" w:after="120" w:line="240" w:lineRule="auto"/>
            </w:pPr>
            <w:r w:rsidRPr="007973D3">
              <w:rPr>
                <w:b/>
              </w:rPr>
              <w:t>11.5</w:t>
            </w:r>
          </w:p>
        </w:tc>
        <w:tc>
          <w:tcPr>
            <w:tcW w:w="0" w:type="auto"/>
          </w:tcPr>
          <w:p w:rsidR="005D28A2" w:rsidRPr="008B3AA6" w:rsidRDefault="005D28A2" w:rsidP="000861BF">
            <w:pPr>
              <w:shd w:val="clear" w:color="auto" w:fill="FFFFFF"/>
              <w:spacing w:after="0" w:line="264" w:lineRule="atLeast"/>
              <w:outlineLvl w:val="0"/>
              <w:rPr>
                <w:rFonts w:eastAsia="Times New Roman" w:cstheme="minorHAnsi"/>
                <w:b/>
                <w:kern w:val="36"/>
                <w:lang w:val="fr-FR" w:eastAsia="fr-FR"/>
              </w:rPr>
            </w:pPr>
            <w:r w:rsidRPr="008B3AA6">
              <w:rPr>
                <w:rFonts w:eastAsia="Times New Roman" w:cstheme="minorHAnsi"/>
                <w:b/>
                <w:i/>
                <w:kern w:val="36"/>
                <w:lang w:val="fr-FR" w:eastAsia="fr-FR"/>
              </w:rPr>
              <w:t xml:space="preserve">Ressources naturelles et </w:t>
            </w:r>
            <w:proofErr w:type="spellStart"/>
            <w:r w:rsidRPr="008B3AA6">
              <w:rPr>
                <w:rFonts w:eastAsia="Times New Roman" w:cstheme="minorHAnsi"/>
                <w:b/>
                <w:i/>
                <w:kern w:val="36"/>
                <w:lang w:val="fr-FR" w:eastAsia="fr-FR"/>
              </w:rPr>
              <w:t>Futurités</w:t>
            </w:r>
            <w:proofErr w:type="spellEnd"/>
            <w:r w:rsidRPr="008B3AA6">
              <w:rPr>
                <w:rFonts w:eastAsia="Times New Roman" w:cstheme="minorHAnsi"/>
                <w:b/>
                <w:i/>
                <w:kern w:val="36"/>
                <w:lang w:val="fr-FR" w:eastAsia="fr-FR"/>
              </w:rPr>
              <w:t xml:space="preserve"> autochtones</w:t>
            </w:r>
            <w:r w:rsidRPr="007973D3">
              <w:rPr>
                <w:rFonts w:eastAsia="Times New Roman" w:cstheme="minorHAnsi"/>
                <w:b/>
                <w:kern w:val="36"/>
                <w:lang w:val="fr-FR" w:eastAsia="fr-FR"/>
              </w:rPr>
              <w:t xml:space="preserve"> – occasion d’obtenir des arbres gratuitement – M14</w:t>
            </w:r>
          </w:p>
          <w:p w:rsidR="00913840" w:rsidRPr="007973D3" w:rsidRDefault="005D28A2" w:rsidP="00913840">
            <w:pPr>
              <w:spacing w:before="120" w:after="120" w:line="240" w:lineRule="auto"/>
              <w:rPr>
                <w:lang w:val="fr-FR"/>
              </w:rPr>
            </w:pPr>
            <w:r w:rsidRPr="007973D3">
              <w:rPr>
                <w:lang w:val="fr-FR"/>
              </w:rPr>
              <w:t>À discuter.</w:t>
            </w:r>
          </w:p>
          <w:p w:rsidR="005D28A2" w:rsidRPr="007973D3" w:rsidRDefault="005D28A2" w:rsidP="00913840">
            <w:pPr>
              <w:spacing w:before="120" w:after="120" w:line="240" w:lineRule="auto"/>
              <w:rPr>
                <w:lang w:val="fr-FR"/>
              </w:rPr>
            </w:pPr>
            <w:r w:rsidRPr="007973D3">
              <w:rPr>
                <w:lang w:val="fr-FR"/>
              </w:rPr>
              <w:t xml:space="preserve">2 000 </w:t>
            </w:r>
            <w:proofErr w:type="spellStart"/>
            <w:r w:rsidRPr="007973D3">
              <w:rPr>
                <w:lang w:val="fr-FR"/>
              </w:rPr>
              <w:t>000</w:t>
            </w:r>
            <w:proofErr w:type="spellEnd"/>
            <w:r w:rsidRPr="007973D3">
              <w:rPr>
                <w:lang w:val="fr-FR"/>
              </w:rPr>
              <w:t xml:space="preserve"> </w:t>
            </w:r>
            <w:proofErr w:type="spellStart"/>
            <w:r w:rsidRPr="007973D3">
              <w:rPr>
                <w:lang w:val="fr-FR"/>
              </w:rPr>
              <w:t>000</w:t>
            </w:r>
            <w:proofErr w:type="spellEnd"/>
            <w:r w:rsidRPr="007973D3">
              <w:rPr>
                <w:lang w:val="fr-FR"/>
              </w:rPr>
              <w:t xml:space="preserve"> d’arbres gratuits sont disponibles à tous les intéressés. Le conseiller </w:t>
            </w:r>
            <w:proofErr w:type="spellStart"/>
            <w:r w:rsidRPr="007973D3">
              <w:rPr>
                <w:lang w:val="fr-FR"/>
              </w:rPr>
              <w:t>Desautels</w:t>
            </w:r>
            <w:proofErr w:type="spellEnd"/>
            <w:r w:rsidRPr="007973D3">
              <w:rPr>
                <w:lang w:val="fr-FR"/>
              </w:rPr>
              <w:t xml:space="preserve"> va s’occuper de la livraison possible. </w:t>
            </w:r>
          </w:p>
        </w:tc>
      </w:tr>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rPr>
                <w:lang w:val="fr-FR"/>
              </w:rPr>
            </w:pPr>
            <w:r w:rsidRPr="007973D3">
              <w:rPr>
                <w:b/>
                <w:lang w:val="fr-FR"/>
              </w:rPr>
              <w:t>11.6</w:t>
            </w:r>
          </w:p>
        </w:tc>
        <w:tc>
          <w:tcPr>
            <w:tcW w:w="0" w:type="auto"/>
          </w:tcPr>
          <w:p w:rsidR="005D28A2" w:rsidRPr="007973D3" w:rsidRDefault="005D28A2" w:rsidP="000861BF">
            <w:pPr>
              <w:spacing w:before="120" w:after="120" w:line="240" w:lineRule="auto"/>
              <w:rPr>
                <w:lang w:val="fr-FR"/>
              </w:rPr>
            </w:pPr>
            <w:r w:rsidRPr="007973D3">
              <w:rPr>
                <w:b/>
                <w:lang w:val="fr-FR"/>
              </w:rPr>
              <w:t xml:space="preserve">Proposition de la formation du Winnipeg River </w:t>
            </w:r>
            <w:proofErr w:type="spellStart"/>
            <w:r w:rsidRPr="007973D3">
              <w:rPr>
                <w:b/>
                <w:lang w:val="fr-FR"/>
              </w:rPr>
              <w:t>Watershed</w:t>
            </w:r>
            <w:proofErr w:type="spellEnd"/>
            <w:r w:rsidRPr="007973D3">
              <w:rPr>
                <w:b/>
                <w:lang w:val="fr-FR"/>
              </w:rPr>
              <w:t xml:space="preserve"> District – M14</w:t>
            </w:r>
          </w:p>
          <w:p w:rsidR="005D28A2" w:rsidRPr="007973D3" w:rsidRDefault="005D28A2" w:rsidP="000861BF">
            <w:pPr>
              <w:spacing w:before="120" w:after="120" w:line="240" w:lineRule="auto"/>
              <w:rPr>
                <w:lang w:val="fr-FR"/>
              </w:rPr>
            </w:pPr>
            <w:r w:rsidRPr="007973D3">
              <w:rPr>
                <w:lang w:val="fr-FR"/>
              </w:rPr>
              <w:t>À discuter et reçu à titre de renseignement.</w:t>
            </w:r>
          </w:p>
        </w:tc>
      </w:tr>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pPr>
            <w:r w:rsidRPr="007973D3">
              <w:rPr>
                <w:b/>
              </w:rPr>
              <w:t>12</w:t>
            </w:r>
          </w:p>
        </w:tc>
        <w:tc>
          <w:tcPr>
            <w:tcW w:w="0" w:type="auto"/>
          </w:tcPr>
          <w:p w:rsidR="005D28A2" w:rsidRPr="007973D3" w:rsidRDefault="005D28A2" w:rsidP="000861BF">
            <w:pPr>
              <w:spacing w:after="0" w:line="240" w:lineRule="auto"/>
              <w:rPr>
                <w:rFonts w:cstheme="minorHAnsi"/>
                <w:b/>
                <w:lang w:val="fr-CA"/>
              </w:rPr>
            </w:pPr>
            <w:r w:rsidRPr="007973D3">
              <w:rPr>
                <w:rFonts w:cstheme="minorHAnsi"/>
                <w:b/>
                <w:lang w:val="fr-CA"/>
              </w:rPr>
              <w:t>Rapports des conseils et des comités</w:t>
            </w:r>
          </w:p>
          <w:p w:rsidR="005D28A2" w:rsidRPr="007973D3" w:rsidRDefault="005D28A2" w:rsidP="000861BF">
            <w:pPr>
              <w:spacing w:after="0" w:line="240" w:lineRule="auto"/>
              <w:rPr>
                <w:b/>
                <w:lang w:val="fr-FR"/>
              </w:rPr>
            </w:pPr>
            <w:r w:rsidRPr="007973D3">
              <w:rPr>
                <w:rFonts w:cstheme="minorHAnsi"/>
                <w:b/>
                <w:lang w:val="fr-CA"/>
              </w:rPr>
              <w:t>Étudiés par le conseil et reçus à titre de renseignement</w:t>
            </w:r>
          </w:p>
          <w:p w:rsidR="005D28A2" w:rsidRPr="007973D3" w:rsidRDefault="005D28A2" w:rsidP="000861BF">
            <w:pPr>
              <w:pStyle w:val="Paragraphedeliste"/>
              <w:numPr>
                <w:ilvl w:val="0"/>
                <w:numId w:val="6"/>
              </w:numPr>
              <w:spacing w:before="120" w:after="120" w:line="240" w:lineRule="auto"/>
            </w:pPr>
            <w:r w:rsidRPr="007973D3">
              <w:rPr>
                <w:bCs/>
                <w:i/>
              </w:rPr>
              <w:t xml:space="preserve">Eastman Regional Municipal Committee </w:t>
            </w:r>
            <w:r w:rsidRPr="007973D3">
              <w:rPr>
                <w:bCs/>
              </w:rPr>
              <w:t xml:space="preserve">– procès-verbal de </w:t>
            </w:r>
            <w:proofErr w:type="spellStart"/>
            <w:r w:rsidRPr="007973D3">
              <w:rPr>
                <w:bCs/>
              </w:rPr>
              <w:t>juin</w:t>
            </w:r>
            <w:proofErr w:type="spellEnd"/>
            <w:r w:rsidRPr="007973D3">
              <w:rPr>
                <w:bCs/>
              </w:rPr>
              <w:t xml:space="preserve"> - E4</w:t>
            </w:r>
          </w:p>
          <w:p w:rsidR="005D28A2" w:rsidRPr="007973D3" w:rsidRDefault="005D28A2" w:rsidP="000861BF">
            <w:pPr>
              <w:pStyle w:val="Paragraphedeliste"/>
              <w:numPr>
                <w:ilvl w:val="0"/>
                <w:numId w:val="6"/>
              </w:numPr>
              <w:spacing w:before="120" w:after="120" w:line="240" w:lineRule="auto"/>
            </w:pPr>
            <w:r w:rsidRPr="007973D3">
              <w:rPr>
                <w:bCs/>
                <w:i/>
              </w:rPr>
              <w:t>North Eastern Nations Friends of The Games Committee</w:t>
            </w:r>
            <w:r w:rsidRPr="007973D3">
              <w:rPr>
                <w:bCs/>
              </w:rPr>
              <w:t xml:space="preserve"> – report de la </w:t>
            </w:r>
            <w:proofErr w:type="spellStart"/>
            <w:r w:rsidRPr="007973D3">
              <w:rPr>
                <w:bCs/>
              </w:rPr>
              <w:t>réunion</w:t>
            </w:r>
            <w:proofErr w:type="spellEnd"/>
            <w:r w:rsidRPr="007973D3">
              <w:rPr>
                <w:bCs/>
              </w:rPr>
              <w:t xml:space="preserve"> - F12</w:t>
            </w:r>
          </w:p>
          <w:p w:rsidR="005D28A2" w:rsidRPr="007973D3" w:rsidRDefault="005D28A2" w:rsidP="000861BF">
            <w:pPr>
              <w:pStyle w:val="Paragraphedeliste"/>
              <w:numPr>
                <w:ilvl w:val="0"/>
                <w:numId w:val="6"/>
              </w:numPr>
              <w:spacing w:before="120" w:after="120" w:line="240" w:lineRule="auto"/>
              <w:rPr>
                <w:lang w:val="fr-FR"/>
              </w:rPr>
            </w:pPr>
            <w:r w:rsidRPr="007973D3">
              <w:rPr>
                <w:bCs/>
                <w:i/>
                <w:lang w:val="fr-FR"/>
              </w:rPr>
              <w:t xml:space="preserve">Pine </w:t>
            </w:r>
            <w:proofErr w:type="spellStart"/>
            <w:r w:rsidRPr="007973D3">
              <w:rPr>
                <w:bCs/>
                <w:i/>
                <w:lang w:val="fr-FR"/>
              </w:rPr>
              <w:t>Falls</w:t>
            </w:r>
            <w:proofErr w:type="spellEnd"/>
            <w:r w:rsidRPr="007973D3">
              <w:rPr>
                <w:bCs/>
                <w:i/>
                <w:lang w:val="fr-FR"/>
              </w:rPr>
              <w:t xml:space="preserve"> Golf Course</w:t>
            </w:r>
            <w:r w:rsidRPr="007973D3">
              <w:rPr>
                <w:bCs/>
                <w:lang w:val="fr-FR"/>
              </w:rPr>
              <w:t xml:space="preserve"> – rapport de juin - R2</w:t>
            </w:r>
          </w:p>
          <w:p w:rsidR="005D28A2" w:rsidRPr="007973D3" w:rsidRDefault="005D28A2" w:rsidP="000861BF">
            <w:pPr>
              <w:pStyle w:val="Paragraphedeliste"/>
              <w:numPr>
                <w:ilvl w:val="0"/>
                <w:numId w:val="6"/>
              </w:numPr>
              <w:spacing w:before="120" w:after="120" w:line="240" w:lineRule="auto"/>
              <w:rPr>
                <w:lang w:val="fr-FR"/>
              </w:rPr>
            </w:pPr>
            <w:r w:rsidRPr="007973D3">
              <w:rPr>
                <w:bCs/>
                <w:i/>
                <w:lang w:val="fr-FR"/>
              </w:rPr>
              <w:t>Winnipeg River Planning District</w:t>
            </w:r>
            <w:r w:rsidRPr="007973D3">
              <w:rPr>
                <w:bCs/>
                <w:lang w:val="fr-FR"/>
              </w:rPr>
              <w:t xml:space="preserve"> – permis en juin et juillet et l’ordre du jour de juillet - W24</w:t>
            </w:r>
          </w:p>
          <w:p w:rsidR="005D28A2" w:rsidRPr="007973D3" w:rsidRDefault="005D28A2" w:rsidP="000861BF">
            <w:pPr>
              <w:pStyle w:val="Paragraphedeliste"/>
              <w:numPr>
                <w:ilvl w:val="0"/>
                <w:numId w:val="6"/>
              </w:numPr>
              <w:spacing w:before="120" w:after="120" w:line="240" w:lineRule="auto"/>
              <w:rPr>
                <w:lang w:val="fr-FR"/>
              </w:rPr>
            </w:pPr>
            <w:r w:rsidRPr="007973D3">
              <w:rPr>
                <w:bCs/>
                <w:lang w:val="fr-FR"/>
              </w:rPr>
              <w:t>Autre : AAP régional – réunion d’avril - C10</w:t>
            </w:r>
          </w:p>
        </w:tc>
      </w:tr>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pPr>
            <w:r w:rsidRPr="007973D3">
              <w:rPr>
                <w:b/>
              </w:rPr>
              <w:t>13</w:t>
            </w:r>
          </w:p>
        </w:tc>
        <w:tc>
          <w:tcPr>
            <w:tcW w:w="0" w:type="auto"/>
          </w:tcPr>
          <w:p w:rsidR="005D28A2" w:rsidRPr="007973D3" w:rsidRDefault="005D28A2" w:rsidP="000861BF">
            <w:pPr>
              <w:spacing w:after="0" w:line="240" w:lineRule="auto"/>
              <w:rPr>
                <w:b/>
                <w:lang w:val="fr-FR"/>
              </w:rPr>
            </w:pPr>
            <w:r w:rsidRPr="007973D3">
              <w:rPr>
                <w:b/>
                <w:lang w:val="fr-FR"/>
              </w:rPr>
              <w:t xml:space="preserve">Correspondance                                                                                                  </w:t>
            </w:r>
          </w:p>
          <w:p w:rsidR="005D28A2" w:rsidRPr="007973D3" w:rsidRDefault="005D28A2" w:rsidP="000861BF">
            <w:pPr>
              <w:spacing w:after="120" w:line="240" w:lineRule="auto"/>
              <w:rPr>
                <w:lang w:val="fr-FR"/>
              </w:rPr>
            </w:pPr>
            <w:r w:rsidRPr="007973D3">
              <w:rPr>
                <w:rFonts w:cstheme="minorHAnsi"/>
                <w:b/>
                <w:lang w:val="fr-FR"/>
              </w:rPr>
              <w:t>Étudiées par le conseil et reçues à titre de renseignement</w:t>
            </w:r>
          </w:p>
          <w:p w:rsidR="005D28A2" w:rsidRPr="007973D3" w:rsidRDefault="005D28A2" w:rsidP="000861BF">
            <w:pPr>
              <w:pStyle w:val="Paragraphedeliste"/>
              <w:numPr>
                <w:ilvl w:val="0"/>
                <w:numId w:val="7"/>
              </w:numPr>
              <w:spacing w:before="120" w:after="120" w:line="240" w:lineRule="auto"/>
              <w:rPr>
                <w:lang w:val="fr-FR"/>
              </w:rPr>
            </w:pPr>
            <w:proofErr w:type="spellStart"/>
            <w:r w:rsidRPr="007973D3">
              <w:rPr>
                <w:lang w:val="fr-FR"/>
              </w:rPr>
              <w:t>Jordyn</w:t>
            </w:r>
            <w:proofErr w:type="spellEnd"/>
            <w:r w:rsidRPr="007973D3">
              <w:rPr>
                <w:lang w:val="fr-FR"/>
              </w:rPr>
              <w:t xml:space="preserve"> </w:t>
            </w:r>
            <w:proofErr w:type="spellStart"/>
            <w:r w:rsidRPr="007973D3">
              <w:rPr>
                <w:lang w:val="fr-FR"/>
              </w:rPr>
              <w:t>Chevrefils</w:t>
            </w:r>
            <w:proofErr w:type="spellEnd"/>
            <w:r w:rsidRPr="007973D3">
              <w:rPr>
                <w:lang w:val="fr-FR"/>
              </w:rPr>
              <w:t xml:space="preserve"> – carte de remerciement pour le prix de reconnaissance lors de la collation des diplômes - S4</w:t>
            </w:r>
          </w:p>
          <w:p w:rsidR="005D28A2" w:rsidRPr="007973D3" w:rsidRDefault="005D28A2" w:rsidP="000861BF">
            <w:pPr>
              <w:pStyle w:val="Paragraphedeliste"/>
              <w:numPr>
                <w:ilvl w:val="0"/>
                <w:numId w:val="7"/>
              </w:numPr>
              <w:spacing w:before="120" w:after="120" w:line="240" w:lineRule="auto"/>
              <w:rPr>
                <w:lang w:val="fr-FR"/>
              </w:rPr>
            </w:pPr>
            <w:r w:rsidRPr="007973D3">
              <w:rPr>
                <w:lang w:val="fr-FR"/>
              </w:rPr>
              <w:t>LGCA MB – inquiétude concernant la conduite au magasin d’alcool - B3</w:t>
            </w:r>
          </w:p>
        </w:tc>
      </w:tr>
      <w:tr w:rsidR="005D28A2" w:rsidRPr="007973D3" w:rsidTr="000861BF">
        <w:tc>
          <w:tcPr>
            <w:tcW w:w="1649" w:type="dxa"/>
          </w:tcPr>
          <w:p w:rsidR="005D28A2" w:rsidRPr="007973D3" w:rsidRDefault="005D28A2" w:rsidP="000861BF">
            <w:pPr>
              <w:spacing w:before="120" w:after="120" w:line="240" w:lineRule="auto"/>
              <w:rPr>
                <w:lang w:val="fr-FR"/>
              </w:rPr>
            </w:pPr>
          </w:p>
        </w:tc>
        <w:tc>
          <w:tcPr>
            <w:tcW w:w="900" w:type="dxa"/>
          </w:tcPr>
          <w:p w:rsidR="005D28A2" w:rsidRPr="007973D3" w:rsidRDefault="005D28A2" w:rsidP="000861BF">
            <w:pPr>
              <w:spacing w:before="120" w:after="120" w:line="240" w:lineRule="auto"/>
            </w:pPr>
            <w:r w:rsidRPr="007973D3">
              <w:rPr>
                <w:b/>
              </w:rPr>
              <w:t>14</w:t>
            </w:r>
          </w:p>
        </w:tc>
        <w:tc>
          <w:tcPr>
            <w:tcW w:w="0" w:type="auto"/>
          </w:tcPr>
          <w:p w:rsidR="005D28A2" w:rsidRPr="007973D3" w:rsidRDefault="005D28A2" w:rsidP="000861BF">
            <w:pPr>
              <w:spacing w:before="120" w:after="120" w:line="240" w:lineRule="auto"/>
            </w:pPr>
            <w:r w:rsidRPr="007973D3">
              <w:rPr>
                <w:b/>
              </w:rPr>
              <w:t xml:space="preserve">Le </w:t>
            </w:r>
            <w:proofErr w:type="spellStart"/>
            <w:r w:rsidRPr="007973D3">
              <w:rPr>
                <w:b/>
              </w:rPr>
              <w:t>comité</w:t>
            </w:r>
            <w:proofErr w:type="spellEnd"/>
            <w:r w:rsidRPr="007973D3">
              <w:rPr>
                <w:b/>
              </w:rPr>
              <w:t xml:space="preserve"> </w:t>
            </w:r>
            <w:proofErr w:type="spellStart"/>
            <w:r w:rsidRPr="007973D3">
              <w:rPr>
                <w:b/>
              </w:rPr>
              <w:t>plénier</w:t>
            </w:r>
            <w:proofErr w:type="spellEnd"/>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2025-197</w:t>
            </w:r>
          </w:p>
        </w:tc>
        <w:tc>
          <w:tcPr>
            <w:tcW w:w="900" w:type="dxa"/>
          </w:tcPr>
          <w:p w:rsidR="005D28A2" w:rsidRPr="007973D3" w:rsidRDefault="005D28A2" w:rsidP="000861BF">
            <w:pPr>
              <w:spacing w:before="120" w:after="120" w:line="240" w:lineRule="auto"/>
            </w:pPr>
            <w:r w:rsidRPr="007973D3">
              <w:rPr>
                <w:b/>
              </w:rPr>
              <w:t>14.1</w:t>
            </w:r>
          </w:p>
        </w:tc>
        <w:tc>
          <w:tcPr>
            <w:tcW w:w="0" w:type="auto"/>
          </w:tcPr>
          <w:p w:rsidR="005D28A2" w:rsidRPr="007973D3" w:rsidRDefault="005D28A2" w:rsidP="000861BF">
            <w:pPr>
              <w:spacing w:before="120" w:after="0" w:line="240" w:lineRule="auto"/>
              <w:rPr>
                <w:rFonts w:cstheme="minorHAnsi"/>
                <w:bCs/>
                <w:lang w:val="fr-CA"/>
              </w:rPr>
            </w:pPr>
            <w:r w:rsidRPr="007973D3">
              <w:rPr>
                <w:b/>
                <w:lang w:val="fr-CA"/>
              </w:rPr>
              <w:t>Le huis clos</w:t>
            </w:r>
            <w:r w:rsidRPr="007973D3">
              <w:rPr>
                <w:lang w:val="fr-CA"/>
              </w:rPr>
              <w:br/>
            </w:r>
            <w:r w:rsidRPr="007973D3">
              <w:rPr>
                <w:rFonts w:cstheme="minorHAnsi"/>
                <w:lang w:val="fr-CA"/>
              </w:rPr>
              <w:t>Proposée par : </w:t>
            </w:r>
            <w:r w:rsidRPr="007973D3">
              <w:rPr>
                <w:rFonts w:cstheme="minorHAnsi"/>
                <w:bCs/>
                <w:lang w:val="fr-CA"/>
              </w:rPr>
              <w:t xml:space="preserve">Judy </w:t>
            </w:r>
            <w:proofErr w:type="spellStart"/>
            <w:r w:rsidRPr="007973D3">
              <w:rPr>
                <w:rFonts w:cstheme="minorHAnsi"/>
                <w:bCs/>
                <w:lang w:val="fr-CA"/>
              </w:rPr>
              <w:t>LeRoye</w:t>
            </w:r>
            <w:proofErr w:type="spellEnd"/>
          </w:p>
          <w:p w:rsidR="005D28A2" w:rsidRPr="007973D3" w:rsidRDefault="005D28A2" w:rsidP="000861BF">
            <w:pPr>
              <w:spacing w:after="120" w:line="240" w:lineRule="auto"/>
              <w:rPr>
                <w:rFonts w:cstheme="minorHAnsi"/>
                <w:lang w:val="fr-FR"/>
              </w:rPr>
            </w:pPr>
            <w:r w:rsidRPr="007973D3">
              <w:rPr>
                <w:rFonts w:cstheme="minorHAnsi"/>
                <w:lang w:val="fr-FR"/>
              </w:rPr>
              <w:t>Appuyée par : </w:t>
            </w:r>
            <w:r w:rsidRPr="007973D3">
              <w:rPr>
                <w:rFonts w:cstheme="minorHAnsi"/>
                <w:bCs/>
                <w:lang w:val="fr-FR"/>
              </w:rPr>
              <w:t xml:space="preserve">Wilfred </w:t>
            </w:r>
            <w:proofErr w:type="spellStart"/>
            <w:r w:rsidRPr="007973D3">
              <w:rPr>
                <w:rFonts w:cstheme="minorHAnsi"/>
                <w:bCs/>
                <w:lang w:val="fr-FR"/>
              </w:rPr>
              <w:t>Kemball</w:t>
            </w:r>
            <w:proofErr w:type="spellEnd"/>
          </w:p>
          <w:p w:rsidR="005D28A2" w:rsidRPr="007973D3" w:rsidRDefault="005D28A2" w:rsidP="000861BF">
            <w:pPr>
              <w:rPr>
                <w:shd w:val="clear" w:color="auto" w:fill="FFFFEF"/>
                <w:lang w:val="fr-CA"/>
              </w:rPr>
            </w:pPr>
            <w:r w:rsidRPr="007973D3">
              <w:rPr>
                <w:shd w:val="clear" w:color="auto" w:fill="F4F9FE"/>
                <w:lang w:val="fr-CA"/>
              </w:rPr>
              <w:lastRenderedPageBreak/>
              <w:t xml:space="preserve">IL EST RÉSOLU QUE, conformément aux paragraphes 152(3), et 83 (I) (d) de la </w:t>
            </w:r>
            <w:r w:rsidRPr="007973D3">
              <w:rPr>
                <w:i/>
                <w:shd w:val="clear" w:color="auto" w:fill="F4F9FE"/>
                <w:lang w:val="fr-CA"/>
              </w:rPr>
              <w:t>Loi sur les municipalités</w:t>
            </w:r>
            <w:r w:rsidRPr="007973D3">
              <w:rPr>
                <w:shd w:val="clear" w:color="auto" w:fill="F4F9FE"/>
                <w:lang w:val="fr-CA"/>
              </w:rPr>
              <w:t>, le conseil consente à siéger à 18 </w:t>
            </w:r>
            <w:r w:rsidRPr="007973D3">
              <w:rPr>
                <w:rStyle w:val="ajout"/>
                <w:rFonts w:cstheme="minorHAnsi"/>
                <w:bCs/>
                <w:shd w:val="clear" w:color="auto" w:fill="F4F9FE"/>
                <w:lang w:val="fr-CA"/>
              </w:rPr>
              <w:t>h 15</w:t>
            </w:r>
            <w:r w:rsidRPr="007973D3">
              <w:rPr>
                <w:shd w:val="clear" w:color="auto" w:fill="F4F9FE"/>
                <w:lang w:val="fr-CA"/>
              </w:rPr>
              <w:t xml:space="preserve"> comme comité plénier pour </w:t>
            </w:r>
            <w:r w:rsidRPr="007973D3">
              <w:rPr>
                <w:rStyle w:val="ajout"/>
                <w:rFonts w:cstheme="minorHAnsi"/>
                <w:bCs/>
                <w:shd w:val="clear" w:color="auto" w:fill="F4F9FE"/>
                <w:lang w:val="fr-CA"/>
              </w:rPr>
              <w:t>discuter :</w:t>
            </w:r>
            <w:r w:rsidRPr="007973D3">
              <w:rPr>
                <w:shd w:val="clear" w:color="auto" w:fill="F4F9FE"/>
                <w:lang w:val="fr-CA"/>
              </w:rPr>
              <w:t xml:space="preserve"> (iii) d’une question qui en est à l’étape préliminaire, s’il est possible que le fait de la discuter en public porte atteinte à la capacité de la municipalité de mener ses activités ou ses </w:t>
            </w:r>
            <w:r w:rsidRPr="007973D3">
              <w:rPr>
                <w:rStyle w:val="ajout"/>
                <w:rFonts w:cstheme="minorHAnsi"/>
                <w:bCs/>
                <w:shd w:val="clear" w:color="auto" w:fill="F4F9FE"/>
                <w:lang w:val="fr-CA"/>
              </w:rPr>
              <w:t>négociations.</w:t>
            </w:r>
          </w:p>
          <w:p w:rsidR="005D28A2" w:rsidRPr="007973D3" w:rsidRDefault="005D28A2" w:rsidP="000861BF">
            <w:pPr>
              <w:spacing w:before="120" w:after="120" w:line="240" w:lineRule="auto"/>
            </w:pPr>
            <w:r w:rsidRPr="007973D3">
              <w:rPr>
                <w:b/>
                <w:lang w:val="fr-CA"/>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lastRenderedPageBreak/>
              <w:t> </w:t>
            </w:r>
            <w:r w:rsidRPr="007973D3">
              <w:br/>
              <w:t>2025-198</w:t>
            </w:r>
          </w:p>
        </w:tc>
        <w:tc>
          <w:tcPr>
            <w:tcW w:w="900" w:type="dxa"/>
          </w:tcPr>
          <w:p w:rsidR="005D28A2" w:rsidRPr="007973D3" w:rsidRDefault="005D28A2" w:rsidP="000861BF">
            <w:pPr>
              <w:spacing w:before="120" w:after="120" w:line="240" w:lineRule="auto"/>
            </w:pPr>
            <w:r w:rsidRPr="007973D3">
              <w:rPr>
                <w:b/>
              </w:rPr>
              <w:t>14.2</w:t>
            </w:r>
          </w:p>
        </w:tc>
        <w:tc>
          <w:tcPr>
            <w:tcW w:w="0" w:type="auto"/>
          </w:tcPr>
          <w:p w:rsidR="005D28A2" w:rsidRPr="007973D3" w:rsidRDefault="005D28A2" w:rsidP="000861BF">
            <w:pPr>
              <w:spacing w:before="120" w:after="120" w:line="240" w:lineRule="auto"/>
              <w:rPr>
                <w:lang w:val="fr-CA"/>
              </w:rPr>
            </w:pPr>
            <w:r w:rsidRPr="007973D3">
              <w:rPr>
                <w:b/>
                <w:lang w:val="fr-CA"/>
              </w:rPr>
              <w:t>Levée de la séance à huis clos</w:t>
            </w:r>
            <w:r w:rsidRPr="007973D3">
              <w:rPr>
                <w:lang w:val="fr-CA"/>
              </w:rPr>
              <w:br/>
            </w:r>
            <w:r w:rsidRPr="007973D3">
              <w:rPr>
                <w:rFonts w:cstheme="minorHAnsi"/>
                <w:lang w:val="fr-CA"/>
              </w:rPr>
              <w:t xml:space="preserve">Proposée par : Judy </w:t>
            </w:r>
            <w:proofErr w:type="spellStart"/>
            <w:r w:rsidRPr="007973D3">
              <w:rPr>
                <w:rFonts w:cstheme="minorHAnsi"/>
                <w:lang w:val="fr-CA"/>
              </w:rPr>
              <w:t>LeRoye</w:t>
            </w:r>
            <w:proofErr w:type="spellEnd"/>
            <w:r w:rsidRPr="007973D3">
              <w:rPr>
                <w:rFonts w:cstheme="minorHAnsi"/>
                <w:lang w:val="fr-CA"/>
              </w:rPr>
              <w:br/>
              <w:t xml:space="preserve">Appuyée par : Randy </w:t>
            </w:r>
            <w:proofErr w:type="spellStart"/>
            <w:r w:rsidRPr="007973D3">
              <w:rPr>
                <w:rFonts w:cstheme="minorHAnsi"/>
                <w:lang w:val="fr-CA"/>
              </w:rPr>
              <w:t>Desautels</w:t>
            </w:r>
            <w:proofErr w:type="spellEnd"/>
          </w:p>
          <w:p w:rsidR="005D28A2" w:rsidRPr="007973D3" w:rsidRDefault="005D28A2" w:rsidP="000861BF">
            <w:pPr>
              <w:spacing w:before="120" w:after="120" w:line="240" w:lineRule="auto"/>
              <w:rPr>
                <w:lang w:val="fr-CA"/>
              </w:rPr>
            </w:pPr>
            <w:r w:rsidRPr="007973D3">
              <w:rPr>
                <w:lang w:val="fr-CA"/>
              </w:rPr>
              <w:t xml:space="preserve">IL EST RÉSOLU QUE le conseil consente par la présente à lever à 18 h 30 sa séance à huis clos du comité plénier pour reprendre les affaires à son ordre du jour. </w:t>
            </w:r>
          </w:p>
          <w:p w:rsidR="005D28A2" w:rsidRPr="007973D3" w:rsidRDefault="005D28A2" w:rsidP="000861BF">
            <w:pPr>
              <w:spacing w:before="120" w:after="120" w:line="240" w:lineRule="auto"/>
            </w:pPr>
            <w:r w:rsidRPr="007973D3">
              <w:rPr>
                <w:b/>
                <w:lang w:val="fr-CA"/>
              </w:rPr>
              <w:t>ADOPTÉE</w:t>
            </w:r>
          </w:p>
        </w:tc>
      </w:tr>
      <w:tr w:rsidR="005D28A2" w:rsidRPr="007973D3" w:rsidTr="000861BF">
        <w:tc>
          <w:tcPr>
            <w:tcW w:w="1649" w:type="dxa"/>
          </w:tcPr>
          <w:p w:rsidR="005D28A2" w:rsidRPr="007973D3" w:rsidRDefault="005D28A2" w:rsidP="000861BF">
            <w:pPr>
              <w:spacing w:before="120" w:after="120" w:line="240" w:lineRule="auto"/>
            </w:pPr>
            <w:r w:rsidRPr="007973D3">
              <w:rPr>
                <w:b/>
              </w:rPr>
              <w:t> </w:t>
            </w:r>
            <w:r w:rsidRPr="007973D3">
              <w:br/>
              <w:t>2025-199</w:t>
            </w:r>
          </w:p>
        </w:tc>
        <w:tc>
          <w:tcPr>
            <w:tcW w:w="900" w:type="dxa"/>
          </w:tcPr>
          <w:p w:rsidR="005D28A2" w:rsidRPr="007973D3" w:rsidRDefault="005D28A2" w:rsidP="000861BF">
            <w:pPr>
              <w:spacing w:before="120" w:after="120" w:line="240" w:lineRule="auto"/>
            </w:pPr>
            <w:r w:rsidRPr="007973D3">
              <w:rPr>
                <w:b/>
              </w:rPr>
              <w:t>15</w:t>
            </w:r>
          </w:p>
        </w:tc>
        <w:tc>
          <w:tcPr>
            <w:tcW w:w="0" w:type="auto"/>
          </w:tcPr>
          <w:p w:rsidR="005D28A2" w:rsidRPr="007973D3" w:rsidRDefault="005D28A2" w:rsidP="000861BF">
            <w:pPr>
              <w:spacing w:before="120" w:after="120" w:line="240" w:lineRule="auto"/>
              <w:rPr>
                <w:lang w:val="fr-CA"/>
              </w:rPr>
            </w:pPr>
            <w:r w:rsidRPr="007973D3">
              <w:rPr>
                <w:b/>
                <w:lang w:val="fr-CA"/>
              </w:rPr>
              <w:t>Levée de la réunion</w:t>
            </w:r>
            <w:r w:rsidRPr="007973D3">
              <w:rPr>
                <w:lang w:val="fr-CA"/>
              </w:rPr>
              <w:br/>
            </w:r>
            <w:r w:rsidRPr="007973D3">
              <w:rPr>
                <w:rFonts w:cstheme="minorHAnsi"/>
                <w:lang w:val="fr-CA"/>
              </w:rPr>
              <w:t xml:space="preserve">Proposée par : Judy </w:t>
            </w:r>
            <w:proofErr w:type="spellStart"/>
            <w:r w:rsidRPr="007973D3">
              <w:rPr>
                <w:rFonts w:cstheme="minorHAnsi"/>
                <w:lang w:val="fr-CA"/>
              </w:rPr>
              <w:t>LeRoye</w:t>
            </w:r>
            <w:proofErr w:type="spellEnd"/>
            <w:r w:rsidRPr="007973D3">
              <w:rPr>
                <w:rFonts w:cstheme="minorHAnsi"/>
                <w:lang w:val="fr-CA"/>
              </w:rPr>
              <w:br/>
              <w:t xml:space="preserve">Appuyée par : Randy </w:t>
            </w:r>
            <w:proofErr w:type="spellStart"/>
            <w:r w:rsidRPr="007973D3">
              <w:rPr>
                <w:rFonts w:cstheme="minorHAnsi"/>
                <w:lang w:val="fr-CA"/>
              </w:rPr>
              <w:t>Desautels</w:t>
            </w:r>
            <w:proofErr w:type="spellEnd"/>
          </w:p>
          <w:p w:rsidR="005D28A2" w:rsidRPr="007973D3" w:rsidRDefault="005D28A2" w:rsidP="000861BF">
            <w:pPr>
              <w:spacing w:before="120" w:after="120" w:line="240" w:lineRule="auto"/>
              <w:rPr>
                <w:rFonts w:cstheme="minorHAnsi"/>
                <w:lang w:val="fr-CA"/>
              </w:rPr>
            </w:pPr>
            <w:r w:rsidRPr="007973D3">
              <w:rPr>
                <w:rFonts w:cstheme="minorHAnsi"/>
                <w:lang w:val="fr-CA"/>
              </w:rPr>
              <w:t xml:space="preserve">IL EST RÉSOLU QUE la réunion ordinaire du conseil du 3 septembre 2025 soit par la présente levée à 18 h 30. </w:t>
            </w:r>
          </w:p>
          <w:p w:rsidR="005D28A2" w:rsidRPr="007973D3" w:rsidRDefault="005D28A2" w:rsidP="000861BF">
            <w:pPr>
              <w:spacing w:before="120" w:after="120" w:line="240" w:lineRule="auto"/>
            </w:pPr>
            <w:r w:rsidRPr="007973D3">
              <w:rPr>
                <w:rFonts w:cstheme="minorHAnsi"/>
                <w:b/>
                <w:lang w:val="fr-CA"/>
              </w:rPr>
              <w:t>ADOPTÉE</w:t>
            </w:r>
          </w:p>
        </w:tc>
      </w:tr>
      <w:tr w:rsidR="005D28A2" w:rsidRPr="007973D3" w:rsidTr="000861BF">
        <w:tc>
          <w:tcPr>
            <w:tcW w:w="1649" w:type="dxa"/>
          </w:tcPr>
          <w:p w:rsidR="005D28A2" w:rsidRPr="007973D3" w:rsidRDefault="005D28A2" w:rsidP="000861BF">
            <w:pPr>
              <w:spacing w:before="120" w:after="120" w:line="240" w:lineRule="auto"/>
            </w:pPr>
          </w:p>
        </w:tc>
        <w:tc>
          <w:tcPr>
            <w:tcW w:w="900" w:type="dxa"/>
          </w:tcPr>
          <w:p w:rsidR="005D28A2" w:rsidRPr="007973D3" w:rsidRDefault="005D28A2" w:rsidP="000861BF">
            <w:pPr>
              <w:spacing w:before="120" w:after="120" w:line="240" w:lineRule="auto"/>
            </w:pPr>
            <w:r w:rsidRPr="007973D3">
              <w:rPr>
                <w:b/>
              </w:rPr>
              <w:t>16</w:t>
            </w:r>
          </w:p>
        </w:tc>
        <w:tc>
          <w:tcPr>
            <w:tcW w:w="0" w:type="auto"/>
          </w:tcPr>
          <w:p w:rsidR="005D28A2" w:rsidRPr="007973D3" w:rsidRDefault="005D28A2" w:rsidP="000861BF">
            <w:pPr>
              <w:spacing w:before="120" w:after="120" w:line="240" w:lineRule="auto"/>
              <w:rPr>
                <w:b/>
              </w:rPr>
            </w:pPr>
            <w:r w:rsidRPr="007973D3">
              <w:rPr>
                <w:b/>
              </w:rPr>
              <w:t>Signatures</w:t>
            </w:r>
          </w:p>
          <w:p w:rsidR="005D28A2" w:rsidRPr="007973D3" w:rsidRDefault="005D28A2" w:rsidP="000861BF">
            <w:pPr>
              <w:spacing w:before="120" w:after="120" w:line="240" w:lineRule="auto"/>
              <w:jc w:val="right"/>
            </w:pPr>
            <w:r w:rsidRPr="007973D3">
              <w:t>___________________________</w:t>
            </w:r>
          </w:p>
          <w:p w:rsidR="005D28A2" w:rsidRPr="007973D3" w:rsidRDefault="005D28A2" w:rsidP="000861BF">
            <w:pPr>
              <w:spacing w:before="120" w:after="120" w:line="240" w:lineRule="auto"/>
              <w:jc w:val="right"/>
            </w:pPr>
            <w:r w:rsidRPr="007973D3">
              <w:t xml:space="preserve">Edna </w:t>
            </w:r>
            <w:proofErr w:type="spellStart"/>
            <w:r w:rsidRPr="007973D3">
              <w:t>Pichor</w:t>
            </w:r>
            <w:proofErr w:type="spellEnd"/>
            <w:r w:rsidRPr="007973D3">
              <w:t>,</w:t>
            </w:r>
          </w:p>
          <w:p w:rsidR="005D28A2" w:rsidRPr="007973D3" w:rsidRDefault="005D28A2" w:rsidP="000861BF">
            <w:pPr>
              <w:spacing w:before="120" w:after="120" w:line="240" w:lineRule="auto"/>
              <w:jc w:val="right"/>
            </w:pPr>
            <w:proofErr w:type="spellStart"/>
            <w:r w:rsidRPr="007973D3">
              <w:t>Mairesse</w:t>
            </w:r>
            <w:proofErr w:type="spellEnd"/>
            <w:r w:rsidRPr="007973D3">
              <w:t xml:space="preserve"> </w:t>
            </w:r>
            <w:proofErr w:type="spellStart"/>
            <w:r w:rsidRPr="007973D3">
              <w:t>suppléante</w:t>
            </w:r>
            <w:proofErr w:type="spellEnd"/>
          </w:p>
          <w:p w:rsidR="005D28A2" w:rsidRPr="007973D3" w:rsidRDefault="005D28A2" w:rsidP="000861BF">
            <w:pPr>
              <w:spacing w:before="120" w:after="120" w:line="240" w:lineRule="auto"/>
            </w:pPr>
          </w:p>
          <w:p w:rsidR="005D28A2" w:rsidRPr="007973D3" w:rsidRDefault="005D28A2" w:rsidP="000861BF">
            <w:pPr>
              <w:spacing w:before="120" w:after="120" w:line="240" w:lineRule="auto"/>
              <w:jc w:val="right"/>
            </w:pPr>
            <w:r w:rsidRPr="007973D3">
              <w:t xml:space="preserve">_________________________               </w:t>
            </w:r>
            <w:r w:rsidRPr="007973D3">
              <w:br/>
              <w:t xml:space="preserve">                                                                        Joyce Robinson,</w:t>
            </w:r>
            <w:r w:rsidRPr="007973D3">
              <w:br/>
              <w:t xml:space="preserve">                                             Chief Administrative Officer</w:t>
            </w:r>
          </w:p>
        </w:tc>
      </w:tr>
    </w:tbl>
    <w:p w:rsidR="005D28A2" w:rsidRPr="007973D3" w:rsidRDefault="005D28A2" w:rsidP="005D28A2">
      <w:r w:rsidRPr="007973D3">
        <w:br/>
      </w:r>
    </w:p>
    <w:tbl>
      <w:tblPr>
        <w:tblW w:w="5000" w:type="pct"/>
        <w:tblInd w:w="10" w:type="dxa"/>
        <w:tblCellMar>
          <w:left w:w="10" w:type="dxa"/>
          <w:right w:w="10" w:type="dxa"/>
        </w:tblCellMar>
        <w:tblLook w:val="04A0"/>
      </w:tblPr>
      <w:tblGrid>
        <w:gridCol w:w="9380"/>
      </w:tblGrid>
      <w:tr w:rsidR="005D28A2" w:rsidRPr="007973D3" w:rsidTr="000861BF">
        <w:tc>
          <w:tcPr>
            <w:tcW w:w="0" w:type="auto"/>
            <w:vAlign w:val="center"/>
          </w:tcPr>
          <w:p w:rsidR="005D28A2" w:rsidRPr="007973D3" w:rsidRDefault="005D28A2" w:rsidP="000861BF"/>
        </w:tc>
      </w:tr>
    </w:tbl>
    <w:p w:rsidR="005D28A2" w:rsidRPr="007973D3" w:rsidRDefault="005D28A2" w:rsidP="005D28A2"/>
    <w:p w:rsidR="005D28A2" w:rsidRPr="007973D3" w:rsidRDefault="005D28A2" w:rsidP="005D28A2"/>
    <w:p w:rsidR="007667A1" w:rsidRPr="007973D3" w:rsidRDefault="00D90B7F"/>
    <w:sectPr w:rsidR="007667A1" w:rsidRPr="007973D3" w:rsidSect="0016247F">
      <w:headerReference w:type="default" r:id="rId7"/>
      <w:footerReference w:type="default" r:id="rId8"/>
      <w:pgSz w:w="12240" w:h="20160" w:code="5"/>
      <w:pgMar w:top="1098" w:right="1440" w:bottom="1134" w:left="1440" w:header="454" w:footer="454"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91" w:rsidRDefault="00D90B7F">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91" w:rsidRDefault="00D90B7F">
    <w:pPr>
      <w:jc w:val="center"/>
    </w:pPr>
    <w:r>
      <w:t xml:space="preserve">Page </w:t>
    </w:r>
    <w:r>
      <w:fldChar w:fldCharType="begin"/>
    </w:r>
    <w:r>
      <w:rPr>
        <w:b/>
      </w:rPr>
      <w:instrText xml:space="preserve">PAGE </w:instrText>
    </w:r>
    <w:r>
      <w:fldChar w:fldCharType="separate"/>
    </w:r>
    <w:r>
      <w:rPr>
        <w:b/>
        <w:noProof/>
      </w:rPr>
      <w:t>8</w:t>
    </w:r>
    <w:r>
      <w:fldChar w:fldCharType="end"/>
    </w:r>
    <w:r>
      <w:t xml:space="preserve"> de </w:t>
    </w:r>
    <w:r>
      <w:fldChar w:fldCharType="begin"/>
    </w:r>
    <w:r>
      <w:rPr>
        <w:b/>
      </w:rPr>
      <w:instrText xml:space="preserve">NUMPAGES  </w:instrText>
    </w:r>
    <w:r>
      <w:fldChar w:fldCharType="separate"/>
    </w:r>
    <w:r>
      <w:rPr>
        <w:b/>
        <w:noProof/>
      </w:rPr>
      <w:t>8</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88F3F6"/>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28017ED"/>
    <w:multiLevelType w:val="hybridMultilevel"/>
    <w:tmpl w:val="3710C296"/>
    <w:lvl w:ilvl="0" w:tplc="5978AEE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BB383D"/>
    <w:multiLevelType w:val="hybridMultilevel"/>
    <w:tmpl w:val="7E9CCC88"/>
    <w:lvl w:ilvl="0" w:tplc="5978AEE0">
      <w:numFmt w:val="bullet"/>
      <w:lvlText w:val="-"/>
      <w:lvlJc w:val="left"/>
      <w:pPr>
        <w:ind w:left="2479" w:hanging="360"/>
      </w:pPr>
      <w:rPr>
        <w:rFonts w:ascii="Calibri" w:eastAsiaTheme="minorEastAsia"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7CF6816"/>
    <w:multiLevelType w:val="hybridMultilevel"/>
    <w:tmpl w:val="DED66F16"/>
    <w:lvl w:ilvl="0" w:tplc="5978AEE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2705E0"/>
    <w:multiLevelType w:val="hybridMultilevel"/>
    <w:tmpl w:val="46328162"/>
    <w:lvl w:ilvl="0" w:tplc="C2F00502">
      <w:start w:val="1"/>
      <w:numFmt w:val="decimal"/>
      <w:lvlText w:val="%1."/>
      <w:lvlJc w:val="left"/>
      <w:pPr>
        <w:ind w:left="4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5946648"/>
    <w:multiLevelType w:val="hybridMultilevel"/>
    <w:tmpl w:val="3820A400"/>
    <w:lvl w:ilvl="0" w:tplc="5978AEE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A1B0F26"/>
    <w:multiLevelType w:val="singleLevel"/>
    <w:tmpl w:val="2E18BB10"/>
    <w:lvl w:ilvl="0">
      <w:start w:val="1"/>
      <w:numFmt w:val="decimal"/>
      <w:lvlText w:val="%1."/>
      <w:lvlJc w:val="left"/>
      <w:pPr>
        <w:ind w:left="420" w:hanging="360"/>
      </w:pPr>
    </w:lvl>
  </w:abstractNum>
  <w:num w:numId="1">
    <w:abstractNumId w:val="6"/>
    <w:lvlOverride w:ilvl="0">
      <w:startOverride w:val="1"/>
    </w:lvlOverride>
  </w:num>
  <w:num w:numId="2">
    <w:abstractNumId w:val="6"/>
    <w:lvlOverride w:ilvl="0">
      <w:startOverride w:val="1"/>
    </w:lvlOverride>
  </w:num>
  <w:num w:numId="3">
    <w:abstractNumId w:val="2"/>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5D28A2"/>
    <w:rsid w:val="00050465"/>
    <w:rsid w:val="002E68FB"/>
    <w:rsid w:val="00465DBE"/>
    <w:rsid w:val="005D28A2"/>
    <w:rsid w:val="007973D3"/>
    <w:rsid w:val="007C0A89"/>
    <w:rsid w:val="00881A44"/>
    <w:rsid w:val="00913840"/>
    <w:rsid w:val="00A01716"/>
    <w:rsid w:val="00BA4F7B"/>
    <w:rsid w:val="00D90B7F"/>
    <w:rsid w:val="00F32D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8A2"/>
    <w:pPr>
      <w:spacing w:after="160" w:line="278" w:lineRule="auto"/>
    </w:pPr>
    <w:rPr>
      <w:rFonts w:eastAsiaTheme="minorEastAsia"/>
      <w:kern w:val="2"/>
      <w:sz w:val="24"/>
      <w:szCs w:val="24"/>
      <w:lang w:val="en-CA"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28A2"/>
    <w:pPr>
      <w:spacing w:line="276" w:lineRule="auto"/>
      <w:ind w:left="720"/>
      <w:contextualSpacing/>
    </w:pPr>
  </w:style>
  <w:style w:type="paragraph" w:styleId="Listepuces">
    <w:name w:val="List Bullet"/>
    <w:basedOn w:val="Normal"/>
    <w:uiPriority w:val="99"/>
    <w:unhideWhenUsed/>
    <w:rsid w:val="005D28A2"/>
    <w:pPr>
      <w:numPr>
        <w:numId w:val="5"/>
      </w:numPr>
      <w:contextualSpacing/>
    </w:pPr>
  </w:style>
  <w:style w:type="character" w:customStyle="1" w:styleId="ajout">
    <w:name w:val="ajout"/>
    <w:basedOn w:val="Policepardfaut"/>
    <w:rsid w:val="005D28A2"/>
  </w:style>
  <w:style w:type="paragraph" w:styleId="Textedebulles">
    <w:name w:val="Balloon Text"/>
    <w:basedOn w:val="Normal"/>
    <w:link w:val="TextedebullesCar"/>
    <w:uiPriority w:val="99"/>
    <w:semiHidden/>
    <w:unhideWhenUsed/>
    <w:rsid w:val="005D28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28A2"/>
    <w:rPr>
      <w:rFonts w:ascii="Tahoma" w:eastAsiaTheme="minorEastAsia" w:hAnsi="Tahoma" w:cs="Tahoma"/>
      <w:kern w:val="2"/>
      <w:sz w:val="16"/>
      <w:szCs w:val="16"/>
      <w:lang w:val="en-CA" w:eastAsia="en-CA"/>
    </w:rPr>
  </w:style>
  <w:style w:type="character" w:customStyle="1" w:styleId="grisay">
    <w:name w:val="grisay"/>
    <w:basedOn w:val="Policepardfaut"/>
    <w:rsid w:val="00F32D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440CD-E10D-4DF9-B417-BD233A7F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3068</Words>
  <Characters>15007</Characters>
  <Application>Microsoft Office Word</Application>
  <DocSecurity>0</DocSecurity>
  <Lines>535</Lines>
  <Paragraphs>322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12</cp:revision>
  <dcterms:created xsi:type="dcterms:W3CDTF">2025-10-03T18:21:00Z</dcterms:created>
  <dcterms:modified xsi:type="dcterms:W3CDTF">2025-10-03T19:18:00Z</dcterms:modified>
</cp:coreProperties>
</file>